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A4B6" w14:textId="61262484" w:rsidR="00524D56" w:rsidRPr="005C759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바탕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78054D">
        <w:rPr>
          <w:rFonts w:ascii="Arial" w:hAnsi="Arial" w:cs="Arial"/>
          <w:b/>
          <w:bCs/>
          <w:sz w:val="24"/>
        </w:rPr>
        <w:t>#10</w:t>
      </w:r>
      <w:r w:rsidR="00367137">
        <w:rPr>
          <w:rFonts w:ascii="Arial" w:hAnsi="Arial" w:cs="Arial"/>
          <w:b/>
          <w:bCs/>
          <w:sz w:val="24"/>
        </w:rPr>
        <w:t>1</w:t>
      </w:r>
      <w:r w:rsidR="00F15D30">
        <w:rPr>
          <w:rFonts w:ascii="Arial" w:hAnsi="Arial" w:cs="Arial"/>
          <w:b/>
          <w:bCs/>
          <w:sz w:val="24"/>
        </w:rPr>
        <w:t>-</w:t>
      </w:r>
      <w:r w:rsidR="00F15D30">
        <w:rPr>
          <w:rFonts w:ascii="Arial" w:hAnsi="Arial" w:cs="Arial"/>
          <w:b/>
          <w:bCs/>
          <w:sz w:val="24"/>
          <w:lang w:eastAsia="ko-KR"/>
        </w:rPr>
        <w:t>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2A3CBF">
        <w:rPr>
          <w:rFonts w:ascii="Arial" w:hAnsi="Arial" w:cs="Arial"/>
          <w:b/>
          <w:bCs/>
          <w:sz w:val="24"/>
        </w:rPr>
        <w:t>20</w:t>
      </w:r>
      <w:r w:rsidR="001E38B5">
        <w:rPr>
          <w:rFonts w:ascii="Arial" w:hAnsi="Arial" w:cs="Arial"/>
          <w:b/>
          <w:bCs/>
          <w:sz w:val="24"/>
        </w:rPr>
        <w:t>03898</w:t>
      </w:r>
    </w:p>
    <w:p w14:paraId="56F75BB5" w14:textId="77777777" w:rsidR="00367137" w:rsidRDefault="00367137" w:rsidP="00367137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8D31A3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8D31A3">
        <w:rPr>
          <w:rFonts w:ascii="Arial" w:eastAsia="MS Mincho" w:hAnsi="Arial" w:cs="Arial"/>
          <w:b/>
          <w:bCs/>
          <w:sz w:val="24"/>
          <w:lang w:eastAsia="ja-JP"/>
        </w:rPr>
        <w:t>, May 25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– June 5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9ECED7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7F78CA">
        <w:rPr>
          <w:rFonts w:ascii="Arial" w:hAnsi="Arial"/>
          <w:sz w:val="24"/>
          <w:lang w:val="en-US" w:eastAsia="ko-KR"/>
        </w:rPr>
        <w:t>11</w:t>
      </w:r>
      <w:r w:rsidR="006C069B">
        <w:rPr>
          <w:rFonts w:ascii="Arial" w:hAnsi="Arial"/>
          <w:sz w:val="24"/>
          <w:lang w:val="en-US" w:eastAsia="ko-KR"/>
        </w:rPr>
        <w:t>.</w:t>
      </w:r>
      <w:r w:rsidR="007F78CA">
        <w:rPr>
          <w:rFonts w:ascii="Arial" w:hAnsi="Arial"/>
          <w:sz w:val="24"/>
          <w:lang w:val="en-US" w:eastAsia="ko-KR"/>
        </w:rPr>
        <w:t>6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737A5F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060660" w:rsidRPr="00060660">
        <w:rPr>
          <w:rFonts w:ascii="Arial" w:hAnsi="Arial"/>
          <w:sz w:val="24"/>
          <w:lang w:val="en-US"/>
        </w:rPr>
        <w:t xml:space="preserve">On </w:t>
      </w:r>
      <w:r w:rsidR="007F78CA">
        <w:rPr>
          <w:rFonts w:ascii="Arial" w:hAnsi="Arial"/>
          <w:sz w:val="24"/>
          <w:lang w:val="en-US"/>
        </w:rPr>
        <w:t xml:space="preserve">UE features for </w:t>
      </w:r>
      <w:proofErr w:type="spellStart"/>
      <w:r w:rsidR="007F78CA">
        <w:rPr>
          <w:rFonts w:ascii="Arial" w:hAnsi="Arial"/>
          <w:sz w:val="24"/>
          <w:lang w:val="en-US"/>
        </w:rPr>
        <w:t>eMIMO</w:t>
      </w:r>
      <w:proofErr w:type="spellEnd"/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191927AD" w14:textId="451A2FD8" w:rsidR="00027BBA" w:rsidRDefault="00027BBA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ntro</w:t>
      </w:r>
      <w:r>
        <w:rPr>
          <w:lang w:val="en-US"/>
        </w:rPr>
        <w:t>duction</w:t>
      </w:r>
    </w:p>
    <w:p w14:paraId="18AA5B32" w14:textId="3A855597" w:rsidR="00027BBA" w:rsidRPr="0058240B" w:rsidRDefault="00027BBA" w:rsidP="0058240B">
      <w:pPr>
        <w:pStyle w:val="0Maintext"/>
        <w:spacing w:after="60" w:afterAutospacing="0"/>
        <w:rPr>
          <w:lang w:val="en-US" w:eastAsia="ko-KR"/>
        </w:rPr>
      </w:pPr>
      <w:r w:rsidRPr="0058240B">
        <w:rPr>
          <w:rFonts w:hint="eastAsia"/>
          <w:lang w:val="en-US" w:eastAsia="ko-KR"/>
        </w:rPr>
        <w:t xml:space="preserve">This contribution provides </w:t>
      </w:r>
      <w:r w:rsidRPr="0058240B">
        <w:rPr>
          <w:lang w:val="en-US" w:eastAsia="ko-KR"/>
        </w:rPr>
        <w:t xml:space="preserve">Samsung’s views on Rel.16 </w:t>
      </w:r>
      <w:r w:rsidR="007F78CA" w:rsidRPr="0058240B">
        <w:rPr>
          <w:lang w:val="en-US" w:eastAsia="ko-KR"/>
        </w:rPr>
        <w:t xml:space="preserve">UE features for </w:t>
      </w:r>
      <w:proofErr w:type="spellStart"/>
      <w:r w:rsidR="007F78CA" w:rsidRPr="0058240B">
        <w:rPr>
          <w:lang w:val="en-US" w:eastAsia="ko-KR"/>
        </w:rPr>
        <w:t>eNR</w:t>
      </w:r>
      <w:proofErr w:type="spellEnd"/>
      <w:r w:rsidR="007F78CA" w:rsidRPr="0058240B">
        <w:rPr>
          <w:lang w:val="en-US" w:eastAsia="ko-KR"/>
        </w:rPr>
        <w:t>-MIMO.</w:t>
      </w:r>
    </w:p>
    <w:p w14:paraId="49BBDE3F" w14:textId="77777777" w:rsidR="00A56952" w:rsidRPr="00027BBA" w:rsidRDefault="00A56952" w:rsidP="00027BBA">
      <w:pPr>
        <w:ind w:firstLineChars="200" w:firstLine="440"/>
        <w:rPr>
          <w:lang w:val="en-US" w:eastAsia="ko-KR"/>
        </w:rPr>
      </w:pPr>
    </w:p>
    <w:p w14:paraId="614F1F16" w14:textId="1B8AE5E5" w:rsidR="00850A42" w:rsidRDefault="007F78CA" w:rsidP="00850A42">
      <w:pPr>
        <w:pStyle w:val="1"/>
        <w:ind w:hanging="800"/>
      </w:pPr>
      <w:r>
        <w:rPr>
          <w:rFonts w:hint="eastAsia"/>
        </w:rPr>
        <w:t>M</w:t>
      </w:r>
      <w:r>
        <w:t>ulti-TRP</w:t>
      </w:r>
    </w:p>
    <w:p w14:paraId="7AC4282D" w14:textId="3E8278CE" w:rsidR="00064807" w:rsidRPr="00743064" w:rsidRDefault="00064807" w:rsidP="00064807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The UE capability </w:t>
      </w:r>
      <w:r w:rsidR="00FB1BCD" w:rsidRPr="00743064">
        <w:rPr>
          <w:lang w:val="en-US" w:eastAsia="ko-KR"/>
        </w:rPr>
        <w:t>signaling</w:t>
      </w:r>
      <w:r w:rsidRPr="00743064">
        <w:rPr>
          <w:lang w:val="en-US" w:eastAsia="ko-KR"/>
        </w:rPr>
        <w:t xml:space="preserve"> for Rel. 16 </w:t>
      </w:r>
      <w:r>
        <w:rPr>
          <w:lang w:val="en-US" w:eastAsia="ko-KR"/>
        </w:rPr>
        <w:t>multi-TRP</w:t>
      </w:r>
      <w:r w:rsidRPr="00743064">
        <w:rPr>
          <w:lang w:val="en-US" w:eastAsia="ko-KR"/>
        </w:rPr>
        <w:t xml:space="preserve"> </w:t>
      </w:r>
      <w:proofErr w:type="gramStart"/>
      <w:r w:rsidRPr="00743064">
        <w:rPr>
          <w:lang w:val="en-US" w:eastAsia="ko-KR"/>
        </w:rPr>
        <w:t>is discussed</w:t>
      </w:r>
      <w:proofErr w:type="gramEnd"/>
      <w:r w:rsidRPr="00743064">
        <w:rPr>
          <w:lang w:val="en-US" w:eastAsia="ko-KR"/>
        </w:rPr>
        <w:t xml:space="preserve"> in the companion contribution [</w:t>
      </w:r>
      <w:r w:rsidR="00FB1BCD">
        <w:rPr>
          <w:lang w:val="en-US" w:eastAsia="ko-KR"/>
        </w:rPr>
        <w:t>1</w:t>
      </w:r>
      <w:r w:rsidRPr="00743064">
        <w:rPr>
          <w:lang w:val="en-US" w:eastAsia="ko-KR"/>
        </w:rPr>
        <w:t xml:space="preserve">]. The summary of </w:t>
      </w:r>
      <w:proofErr w:type="gramStart"/>
      <w:r w:rsidRPr="00743064">
        <w:rPr>
          <w:lang w:val="en-US" w:eastAsia="ko-KR"/>
        </w:rPr>
        <w:t>the</w:t>
      </w:r>
      <w:proofErr w:type="gramEnd"/>
      <w:r w:rsidRPr="00743064">
        <w:rPr>
          <w:lang w:val="en-US" w:eastAsia="ko-KR"/>
        </w:rPr>
        <w:t xml:space="preserve"> proposal is as follows.</w:t>
      </w:r>
    </w:p>
    <w:p w14:paraId="3BA7F4BF" w14:textId="449C7363" w:rsidR="00DA5A2F" w:rsidRPr="00B51243" w:rsidRDefault="00DA5A2F" w:rsidP="00DA5A2F">
      <w:pPr>
        <w:pStyle w:val="0Maintext"/>
        <w:spacing w:before="120" w:after="120" w:afterAutospacing="0"/>
        <w:ind w:firstLine="0"/>
        <w:rPr>
          <w:lang w:val="en-US"/>
        </w:rPr>
      </w:pPr>
      <w:r w:rsidRPr="00B51243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1</w:t>
      </w:r>
      <w:r w:rsidRPr="00B51243">
        <w:rPr>
          <w:lang w:val="en-US"/>
        </w:rPr>
        <w:t xml:space="preserve">: </w:t>
      </w:r>
      <w:r w:rsidRPr="00B51243">
        <w:rPr>
          <w:i/>
          <w:lang w:val="en-US"/>
        </w:rPr>
        <w:t>Support UE capability signaling of multi-DCI based multi-TRP per FSPC level.</w:t>
      </w:r>
    </w:p>
    <w:p w14:paraId="12E676E7" w14:textId="11E3358D" w:rsidR="00071D71" w:rsidRDefault="00071D71" w:rsidP="00071D71">
      <w:pPr>
        <w:pStyle w:val="0Maintext"/>
        <w:spacing w:after="120" w:afterAutospacing="0"/>
        <w:ind w:firstLine="0"/>
        <w:rPr>
          <w:i/>
          <w:lang w:val="en-US"/>
        </w:rPr>
      </w:pPr>
      <w:r w:rsidRPr="00B51243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B51243">
        <w:rPr>
          <w:lang w:val="en-US"/>
        </w:rPr>
        <w:t xml:space="preserve">: </w:t>
      </w:r>
      <w:r>
        <w:rPr>
          <w:i/>
          <w:lang w:val="en-US"/>
        </w:rPr>
        <w:t>On UE features regarding support of overlapping PDSCHs</w:t>
      </w:r>
      <w:r w:rsidRPr="00B51243">
        <w:rPr>
          <w:i/>
          <w:lang w:val="en-US"/>
        </w:rPr>
        <w:t xml:space="preserve"> </w:t>
      </w:r>
      <w:r>
        <w:rPr>
          <w:i/>
          <w:lang w:val="en-US"/>
        </w:rPr>
        <w:t>for</w:t>
      </w:r>
      <w:r w:rsidRPr="00B51243">
        <w:rPr>
          <w:i/>
          <w:lang w:val="en-US"/>
        </w:rPr>
        <w:t xml:space="preserve"> multi-DCI based multi-TRP</w:t>
      </w:r>
      <w:r>
        <w:rPr>
          <w:i/>
          <w:lang w:val="en-US"/>
        </w:rPr>
        <w:t>,</w:t>
      </w:r>
    </w:p>
    <w:p w14:paraId="2E6C3AA2" w14:textId="77777777" w:rsidR="00071D71" w:rsidRDefault="00071D71" w:rsidP="00071D71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 w:rsidRPr="00766B03">
        <w:rPr>
          <w:i/>
          <w:lang w:val="en-US"/>
        </w:rPr>
        <w:t>Support non-overlapping PDSCH</w:t>
      </w:r>
      <w:r>
        <w:rPr>
          <w:i/>
          <w:lang w:val="en-US"/>
        </w:rPr>
        <w:t>s</w:t>
      </w:r>
      <w:r w:rsidRPr="00766B03">
        <w:rPr>
          <w:i/>
          <w:lang w:val="en-US"/>
        </w:rPr>
        <w:t xml:space="preserve"> </w:t>
      </w:r>
      <w:r>
        <w:rPr>
          <w:i/>
          <w:lang w:val="en-US"/>
        </w:rPr>
        <w:t>in frequency domain as a basic component</w:t>
      </w:r>
      <w:r>
        <w:rPr>
          <w:i/>
          <w:lang w:val="en-US"/>
        </w:rPr>
        <w:br/>
        <w:t>(remove bracket of component #4 at FG 16-2a and remove component #1 from FG 16-2a-0)</w:t>
      </w:r>
    </w:p>
    <w:p w14:paraId="091233F8" w14:textId="77777777" w:rsidR="00071D71" w:rsidRDefault="00071D71" w:rsidP="00071D71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i/>
          <w:lang w:val="en-US"/>
        </w:rPr>
        <w:t>Support full-/partial-overlapping PDSCHs in frequency domain as optional components</w:t>
      </w:r>
    </w:p>
    <w:p w14:paraId="1A605FC7" w14:textId="77777777" w:rsidR="00071D71" w:rsidRDefault="00071D71" w:rsidP="00071D71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i/>
          <w:lang w:val="en-US"/>
        </w:rPr>
        <w:t>Move component #2 in FG 16-2a-1 to FG 16-2a-0</w:t>
      </w:r>
    </w:p>
    <w:p w14:paraId="7E470EFC" w14:textId="77777777" w:rsidR="00071D71" w:rsidRPr="00766B03" w:rsidRDefault="00071D71" w:rsidP="00071D71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Support </w:t>
      </w:r>
      <w:r>
        <w:rPr>
          <w:i/>
          <w:lang w:val="en-US" w:eastAsia="ko-KR"/>
        </w:rPr>
        <w:t xml:space="preserve">the types of </w:t>
      </w:r>
      <w:r>
        <w:rPr>
          <w:rFonts w:hint="eastAsia"/>
          <w:i/>
          <w:lang w:val="en-US" w:eastAsia="ko-KR"/>
        </w:rPr>
        <w:t xml:space="preserve">FG </w:t>
      </w:r>
      <w:r>
        <w:rPr>
          <w:i/>
          <w:lang w:val="en-US" w:eastAsia="ko-KR"/>
        </w:rPr>
        <w:t xml:space="preserve">16-2a-0 and </w:t>
      </w:r>
      <w:r>
        <w:rPr>
          <w:rFonts w:hint="eastAsia"/>
          <w:i/>
          <w:lang w:val="en-US" w:eastAsia="ko-KR"/>
        </w:rPr>
        <w:t xml:space="preserve">16-2a-1 </w:t>
      </w:r>
      <w:r>
        <w:rPr>
          <w:i/>
          <w:lang w:val="en-US" w:eastAsia="ko-KR"/>
        </w:rPr>
        <w:t>as FSPC</w:t>
      </w:r>
    </w:p>
    <w:p w14:paraId="7A0C30F3" w14:textId="13465048" w:rsidR="00DA5A2F" w:rsidRPr="004C0A68" w:rsidRDefault="00DA5A2F" w:rsidP="00DA5A2F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>
        <w:rPr>
          <w:lang w:val="en-US"/>
        </w:rPr>
        <w:t xml:space="preserve">: </w:t>
      </w:r>
      <w:r>
        <w:rPr>
          <w:i/>
          <w:lang w:val="en-US"/>
        </w:rPr>
        <w:t>Remove the component #3 from FG 16-2a-1.</w:t>
      </w:r>
    </w:p>
    <w:p w14:paraId="40BEE2DF" w14:textId="2B94451C" w:rsidR="00DA5A2F" w:rsidRPr="001902B5" w:rsidRDefault="00DA5A2F" w:rsidP="00DA5A2F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4</w:t>
      </w:r>
      <w:r w:rsidRPr="001902B5">
        <w:rPr>
          <w:lang w:val="en-US"/>
        </w:rPr>
        <w:t xml:space="preserve">: </w:t>
      </w:r>
      <w:r>
        <w:rPr>
          <w:i/>
          <w:lang w:val="en-US"/>
        </w:rPr>
        <w:t>Define default value of R</w:t>
      </w:r>
      <w:r w:rsidRPr="001902B5">
        <w:rPr>
          <w:i/>
          <w:lang w:val="en-US"/>
        </w:rPr>
        <w:t xml:space="preserve"> in FG 16-2a</w:t>
      </w:r>
      <w:r>
        <w:rPr>
          <w:i/>
          <w:lang w:val="en-US"/>
        </w:rPr>
        <w:t xml:space="preserve"> and/or FG 16-2a-10 as one.</w:t>
      </w:r>
    </w:p>
    <w:p w14:paraId="761263F1" w14:textId="1F84A33B" w:rsidR="00DA5A2F" w:rsidRPr="001902B5" w:rsidRDefault="00DA5A2F" w:rsidP="00DA5A2F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5</w:t>
      </w:r>
      <w:r w:rsidRPr="001902B5">
        <w:rPr>
          <w:lang w:val="en-US"/>
        </w:rPr>
        <w:t xml:space="preserve">: </w:t>
      </w:r>
      <w:r>
        <w:rPr>
          <w:i/>
          <w:lang w:val="en-US"/>
        </w:rPr>
        <w:t xml:space="preserve">Remove the bracket of </w:t>
      </w:r>
      <w:r w:rsidRPr="001902B5">
        <w:rPr>
          <w:i/>
          <w:lang w:val="en-US"/>
        </w:rPr>
        <w:t>component #</w:t>
      </w:r>
      <w:r>
        <w:rPr>
          <w:i/>
          <w:lang w:val="en-US"/>
        </w:rPr>
        <w:t>2</w:t>
      </w:r>
      <w:r w:rsidRPr="001902B5">
        <w:rPr>
          <w:i/>
          <w:lang w:val="en-US"/>
        </w:rPr>
        <w:t xml:space="preserve"> in FG 16-2a</w:t>
      </w:r>
      <w:r>
        <w:rPr>
          <w:i/>
          <w:lang w:val="en-US"/>
        </w:rPr>
        <w:t>-4</w:t>
      </w:r>
      <w:r w:rsidRPr="001902B5">
        <w:rPr>
          <w:i/>
          <w:lang w:val="en-US"/>
        </w:rPr>
        <w:t>.</w:t>
      </w:r>
    </w:p>
    <w:p w14:paraId="3A911A13" w14:textId="71B122FF" w:rsidR="00DA5A2F" w:rsidRPr="00090C64" w:rsidRDefault="00DA5A2F" w:rsidP="00DA5A2F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6</w:t>
      </w:r>
      <w:r w:rsidRPr="001902B5">
        <w:rPr>
          <w:lang w:val="en-US"/>
        </w:rPr>
        <w:t xml:space="preserve">: </w:t>
      </w:r>
      <w:r w:rsidRPr="001902B5">
        <w:rPr>
          <w:i/>
          <w:lang w:val="en-US"/>
        </w:rPr>
        <w:t>Remove FG 16-2a</w:t>
      </w:r>
      <w:r>
        <w:rPr>
          <w:i/>
          <w:lang w:val="en-US"/>
        </w:rPr>
        <w:t>-9</w:t>
      </w:r>
      <w:r w:rsidRPr="001902B5">
        <w:rPr>
          <w:i/>
          <w:lang w:val="en-US"/>
        </w:rPr>
        <w:t>.</w:t>
      </w:r>
    </w:p>
    <w:p w14:paraId="79FE9A74" w14:textId="77777777" w:rsidR="0098174C" w:rsidRPr="001E38B5" w:rsidRDefault="0098174C" w:rsidP="007273BB">
      <w:pPr>
        <w:rPr>
          <w:lang w:val="en-US" w:eastAsia="ko-KR"/>
        </w:rPr>
      </w:pPr>
    </w:p>
    <w:p w14:paraId="69A4EF1E" w14:textId="3E05F1B0" w:rsidR="00027BBA" w:rsidRDefault="007F78CA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MU-CSI</w:t>
      </w:r>
    </w:p>
    <w:p w14:paraId="329C7303" w14:textId="153613B2" w:rsidR="00DA5A2F" w:rsidRPr="00DA5A2F" w:rsidRDefault="00DA5A2F" w:rsidP="00DA5A2F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The UE capability signaling for Rel. 16 </w:t>
      </w:r>
      <w:r>
        <w:rPr>
          <w:lang w:val="en-US" w:eastAsia="ko-KR"/>
        </w:rPr>
        <w:t>MU-CSI</w:t>
      </w:r>
      <w:r w:rsidRPr="00743064">
        <w:rPr>
          <w:lang w:val="en-US" w:eastAsia="ko-KR"/>
        </w:rPr>
        <w:t xml:space="preserve"> </w:t>
      </w:r>
      <w:proofErr w:type="gramStart"/>
      <w:r w:rsidRPr="00743064">
        <w:rPr>
          <w:lang w:val="en-US" w:eastAsia="ko-KR"/>
        </w:rPr>
        <w:t>is discussed</w:t>
      </w:r>
      <w:proofErr w:type="gramEnd"/>
      <w:r w:rsidRPr="00743064">
        <w:rPr>
          <w:lang w:val="en-US" w:eastAsia="ko-KR"/>
        </w:rPr>
        <w:t xml:space="preserve"> in the companion contribution [</w:t>
      </w:r>
      <w:r>
        <w:rPr>
          <w:lang w:val="en-US" w:eastAsia="ko-KR"/>
        </w:rPr>
        <w:t>2</w:t>
      </w:r>
      <w:r w:rsidRPr="00743064">
        <w:rPr>
          <w:lang w:val="en-US" w:eastAsia="ko-KR"/>
        </w:rPr>
        <w:t>]. The summary of the proposal is as follows.</w:t>
      </w:r>
    </w:p>
    <w:p w14:paraId="1CD6EC51" w14:textId="7DF7B08D" w:rsidR="00DA5A2F" w:rsidRPr="00CC2301" w:rsidRDefault="00DA5A2F" w:rsidP="005862FC">
      <w:pPr>
        <w:spacing w:after="120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t xml:space="preserve">Proposal </w:t>
      </w:r>
      <w:r w:rsidR="00B15ACA">
        <w:rPr>
          <w:b/>
          <w:sz w:val="20"/>
          <w:u w:val="single"/>
          <w:lang w:eastAsia="ko-KR"/>
        </w:rPr>
        <w:t>7</w:t>
      </w:r>
      <w:r w:rsidRPr="00DA5A2F">
        <w:rPr>
          <w:sz w:val="20"/>
          <w:lang w:eastAsia="ko-KR"/>
        </w:rPr>
        <w:t>:</w:t>
      </w:r>
      <w:r w:rsidRPr="00CC2301">
        <w:rPr>
          <w:i/>
          <w:sz w:val="20"/>
          <w:lang w:eastAsia="ko-KR"/>
        </w:rPr>
        <w:t xml:space="preserve"> Support Option 1</w:t>
      </w:r>
      <w:r>
        <w:rPr>
          <w:i/>
          <w:sz w:val="20"/>
          <w:lang w:eastAsia="ko-KR"/>
        </w:rPr>
        <w:t xml:space="preserve"> for Rel. 16 </w:t>
      </w:r>
      <w:proofErr w:type="spellStart"/>
      <w:r>
        <w:rPr>
          <w:i/>
          <w:sz w:val="20"/>
          <w:lang w:eastAsia="ko-KR"/>
        </w:rPr>
        <w:t>eTypeII</w:t>
      </w:r>
      <w:proofErr w:type="spellEnd"/>
      <w:r>
        <w:rPr>
          <w:i/>
          <w:sz w:val="20"/>
          <w:lang w:eastAsia="ko-KR"/>
        </w:rPr>
        <w:t xml:space="preserve"> CBSR, i.e</w:t>
      </w:r>
      <w:proofErr w:type="gramStart"/>
      <w:r>
        <w:rPr>
          <w:i/>
          <w:sz w:val="20"/>
          <w:lang w:eastAsia="ko-KR"/>
        </w:rPr>
        <w:t>.,</w:t>
      </w:r>
      <w:proofErr w:type="gramEnd"/>
    </w:p>
    <w:p w14:paraId="7C34AF39" w14:textId="77777777" w:rsidR="00DA5A2F" w:rsidRPr="00CC2301" w:rsidRDefault="00DA5A2F" w:rsidP="005862FC">
      <w:pPr>
        <w:pStyle w:val="a4"/>
        <w:numPr>
          <w:ilvl w:val="0"/>
          <w:numId w:val="39"/>
        </w:numPr>
        <w:spacing w:after="120"/>
        <w:ind w:leftChars="0"/>
        <w:rPr>
          <w:i/>
          <w:color w:val="000000" w:themeColor="text1"/>
          <w:sz w:val="20"/>
          <w:lang w:eastAsia="ko-KR"/>
        </w:rPr>
      </w:pPr>
      <w:r w:rsidRPr="00CC2301">
        <w:rPr>
          <w:i/>
          <w:sz w:val="20"/>
        </w:rPr>
        <w:t>FG 16-3a includes #4 basis component - CBSR with hard amplitude restriction</w:t>
      </w:r>
    </w:p>
    <w:p w14:paraId="0C3308B5" w14:textId="77777777" w:rsidR="00DA5A2F" w:rsidRPr="009A5EE4" w:rsidRDefault="00DA5A2F" w:rsidP="005862FC">
      <w:pPr>
        <w:pStyle w:val="a4"/>
        <w:numPr>
          <w:ilvl w:val="0"/>
          <w:numId w:val="39"/>
        </w:numPr>
        <w:spacing w:after="120"/>
        <w:ind w:leftChars="0"/>
        <w:rPr>
          <w:i/>
          <w:color w:val="000000" w:themeColor="text1"/>
          <w:sz w:val="20"/>
          <w:lang w:eastAsia="ko-KR"/>
        </w:rPr>
      </w:pPr>
      <w:r w:rsidRPr="00CC2301">
        <w:rPr>
          <w:i/>
          <w:sz w:val="20"/>
        </w:rPr>
        <w:t>FG 16-3a-4 includes CBSR with soft amplitude restriction</w:t>
      </w:r>
    </w:p>
    <w:p w14:paraId="1CE1C9EB" w14:textId="77777777" w:rsidR="00DA5A2F" w:rsidRPr="009A5EE4" w:rsidRDefault="00DA5A2F" w:rsidP="005862FC">
      <w:pPr>
        <w:pStyle w:val="a4"/>
        <w:numPr>
          <w:ilvl w:val="0"/>
          <w:numId w:val="39"/>
        </w:numPr>
        <w:spacing w:after="120"/>
        <w:ind w:leftChars="0"/>
        <w:rPr>
          <w:i/>
          <w:color w:val="000000" w:themeColor="text1"/>
          <w:sz w:val="20"/>
          <w:lang w:eastAsia="ko-KR"/>
        </w:rPr>
      </w:pPr>
      <w:r>
        <w:rPr>
          <w:i/>
          <w:sz w:val="20"/>
        </w:rPr>
        <w:t xml:space="preserve">Reuse parameter Rel.15 </w:t>
      </w:r>
      <w:proofErr w:type="spellStart"/>
      <w:r w:rsidRPr="00D939FF">
        <w:rPr>
          <w:i/>
          <w:iCs/>
          <w:sz w:val="20"/>
        </w:rPr>
        <w:t>amplitudeSubsetRestriction</w:t>
      </w:r>
      <w:proofErr w:type="spellEnd"/>
      <w:r>
        <w:rPr>
          <w:i/>
          <w:iCs/>
          <w:sz w:val="20"/>
        </w:rPr>
        <w:t xml:space="preserve"> for soft amplitude restriction</w:t>
      </w:r>
    </w:p>
    <w:p w14:paraId="0AB98B41" w14:textId="3C340A5C" w:rsidR="00DA5A2F" w:rsidRPr="00D939FF" w:rsidRDefault="00DA5A2F" w:rsidP="005862FC">
      <w:pPr>
        <w:spacing w:before="180" w:after="120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t xml:space="preserve">Proposal </w:t>
      </w:r>
      <w:r w:rsidR="00B15ACA">
        <w:rPr>
          <w:b/>
          <w:sz w:val="20"/>
          <w:u w:val="single"/>
          <w:lang w:eastAsia="ko-KR"/>
        </w:rPr>
        <w:t>8</w:t>
      </w:r>
      <w:r w:rsidRPr="00DA5A2F">
        <w:rPr>
          <w:sz w:val="20"/>
          <w:lang w:eastAsia="ko-KR"/>
        </w:rPr>
        <w:t>:</w:t>
      </w:r>
      <w:r>
        <w:rPr>
          <w:i/>
          <w:sz w:val="20"/>
          <w:lang w:eastAsia="ko-KR"/>
        </w:rPr>
        <w:t xml:space="preserve"> </w:t>
      </w:r>
      <w:r w:rsidRPr="00B46BC5">
        <w:rPr>
          <w:i/>
          <w:sz w:val="20"/>
          <w:lang w:eastAsia="ko-KR"/>
        </w:rPr>
        <w:t xml:space="preserve">the details of FG 16-8 </w:t>
      </w:r>
      <w:proofErr w:type="gramStart"/>
      <w:r w:rsidRPr="00B46BC5">
        <w:rPr>
          <w:i/>
          <w:sz w:val="20"/>
          <w:lang w:eastAsia="ko-KR"/>
        </w:rPr>
        <w:t xml:space="preserve">should be </w:t>
      </w:r>
      <w:r>
        <w:rPr>
          <w:i/>
          <w:sz w:val="20"/>
          <w:lang w:eastAsia="ko-KR"/>
        </w:rPr>
        <w:t>discussed</w:t>
      </w:r>
      <w:proofErr w:type="gramEnd"/>
      <w:r>
        <w:rPr>
          <w:i/>
          <w:sz w:val="20"/>
          <w:lang w:eastAsia="ko-KR"/>
        </w:rPr>
        <w:t xml:space="preserve"> </w:t>
      </w:r>
      <w:r w:rsidRPr="00B46BC5">
        <w:rPr>
          <w:i/>
          <w:sz w:val="20"/>
          <w:lang w:eastAsia="ko-KR"/>
        </w:rPr>
        <w:t xml:space="preserve">based on the assumption that a mixed codebook type shall not include more than one </w:t>
      </w:r>
      <w:proofErr w:type="spellStart"/>
      <w:r w:rsidRPr="00B46BC5">
        <w:rPr>
          <w:i/>
          <w:sz w:val="20"/>
          <w:lang w:eastAsia="ko-KR"/>
        </w:rPr>
        <w:t>TypeII</w:t>
      </w:r>
      <w:proofErr w:type="spellEnd"/>
      <w:r w:rsidRPr="00B46BC5">
        <w:rPr>
          <w:i/>
          <w:sz w:val="20"/>
          <w:lang w:eastAsia="ko-KR"/>
        </w:rPr>
        <w:t xml:space="preserve"> codebooks</w:t>
      </w:r>
      <w:r>
        <w:rPr>
          <w:i/>
          <w:sz w:val="20"/>
          <w:lang w:eastAsia="ko-KR"/>
        </w:rPr>
        <w:t>.</w:t>
      </w:r>
    </w:p>
    <w:p w14:paraId="543830EB" w14:textId="77777777" w:rsidR="00DA5A2F" w:rsidRPr="00DA5A2F" w:rsidRDefault="00DA5A2F" w:rsidP="00027BBA">
      <w:pPr>
        <w:rPr>
          <w:lang w:eastAsia="ko-KR"/>
        </w:rPr>
      </w:pPr>
    </w:p>
    <w:p w14:paraId="48BAA939" w14:textId="4332BCE6" w:rsidR="007F78CA" w:rsidRDefault="007F78CA" w:rsidP="007F78CA">
      <w:pPr>
        <w:pStyle w:val="1"/>
        <w:ind w:hanging="800"/>
      </w:pPr>
      <w:r>
        <w:rPr>
          <w:rFonts w:hint="eastAsia"/>
        </w:rPr>
        <w:lastRenderedPageBreak/>
        <w:t>Fu</w:t>
      </w:r>
      <w:r>
        <w:t xml:space="preserve">ll-power </w:t>
      </w:r>
      <w:r w:rsidR="00B07168">
        <w:t xml:space="preserve">UL </w:t>
      </w:r>
      <w:proofErr w:type="spellStart"/>
      <w:proofErr w:type="gramStart"/>
      <w:r>
        <w:t>Tx</w:t>
      </w:r>
      <w:proofErr w:type="spellEnd"/>
      <w:proofErr w:type="gramEnd"/>
    </w:p>
    <w:p w14:paraId="160851F5" w14:textId="523CB4F3" w:rsidR="00DA5A2F" w:rsidRPr="00DA5A2F" w:rsidRDefault="00DA5A2F" w:rsidP="00DA5A2F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The UE capability signaling for Rel. 16 </w:t>
      </w:r>
      <w:r>
        <w:rPr>
          <w:lang w:val="en-US" w:eastAsia="ko-KR"/>
        </w:rPr>
        <w:t xml:space="preserve">full-power UL </w:t>
      </w:r>
      <w:proofErr w:type="spellStart"/>
      <w:proofErr w:type="gramStart"/>
      <w:r>
        <w:rPr>
          <w:lang w:val="en-US" w:eastAsia="ko-KR"/>
        </w:rPr>
        <w:t>Tx</w:t>
      </w:r>
      <w:proofErr w:type="spellEnd"/>
      <w:proofErr w:type="gramEnd"/>
      <w:r w:rsidRPr="00743064">
        <w:rPr>
          <w:lang w:val="en-US" w:eastAsia="ko-KR"/>
        </w:rPr>
        <w:t xml:space="preserve"> is discussed in the companion contribution [</w:t>
      </w:r>
      <w:r>
        <w:rPr>
          <w:lang w:val="en-US" w:eastAsia="ko-KR"/>
        </w:rPr>
        <w:t>3</w:t>
      </w:r>
      <w:r w:rsidRPr="00743064">
        <w:rPr>
          <w:lang w:val="en-US" w:eastAsia="ko-KR"/>
        </w:rPr>
        <w:t>]. The summary of the proposal is as follows.</w:t>
      </w:r>
    </w:p>
    <w:p w14:paraId="7B27725D" w14:textId="7AC10F53" w:rsidR="00DA5A2F" w:rsidRPr="007A2413" w:rsidRDefault="00DA5A2F" w:rsidP="00DA5A2F">
      <w:pPr>
        <w:spacing w:after="120" w:line="288" w:lineRule="auto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t xml:space="preserve">Proposal </w:t>
      </w:r>
      <w:r w:rsidR="00B15ACA">
        <w:rPr>
          <w:b/>
          <w:sz w:val="20"/>
          <w:u w:val="single"/>
          <w:lang w:eastAsia="ko-KR"/>
        </w:rPr>
        <w:t>9</w:t>
      </w:r>
      <w:r w:rsidRPr="00DA5A2F">
        <w:rPr>
          <w:sz w:val="20"/>
          <w:lang w:eastAsia="ko-KR"/>
        </w:rPr>
        <w:t>:</w:t>
      </w:r>
      <w:r w:rsidRPr="007A2413">
        <w:rPr>
          <w:i/>
          <w:sz w:val="20"/>
          <w:lang w:eastAsia="ko-KR"/>
        </w:rPr>
        <w:t xml:space="preserve"> Regarding UE capability</w:t>
      </w:r>
      <w:r>
        <w:rPr>
          <w:i/>
          <w:sz w:val="20"/>
          <w:lang w:eastAsia="ko-KR"/>
        </w:rPr>
        <w:t xml:space="preserve"> for full power UL transmission</w:t>
      </w:r>
      <w:r w:rsidRPr="007A2413">
        <w:rPr>
          <w:i/>
          <w:sz w:val="20"/>
          <w:lang w:eastAsia="ko-KR"/>
        </w:rPr>
        <w:t>,</w:t>
      </w:r>
    </w:p>
    <w:p w14:paraId="335B5498" w14:textId="77777777" w:rsidR="00DA5A2F" w:rsidRPr="007A2413" w:rsidRDefault="00DA5A2F" w:rsidP="00DA5A2F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bracket around mode 0 in FG 16-5a</w:t>
      </w:r>
    </w:p>
    <w:p w14:paraId="51C919F8" w14:textId="77777777" w:rsidR="00DA5A2F" w:rsidRDefault="00DA5A2F" w:rsidP="00DA5A2F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2Tx_4Tx from component 2 of FG 16-5b</w:t>
      </w:r>
    </w:p>
    <w:p w14:paraId="2AF61543" w14:textId="77777777" w:rsidR="00DA5A2F" w:rsidRPr="007A2413" w:rsidRDefault="00DA5A2F" w:rsidP="00DA5A2F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Split FG 16-5c into two rows with component 6 being a separate row or FG</w:t>
      </w:r>
    </w:p>
    <w:p w14:paraId="3D9A80D5" w14:textId="77777777" w:rsidR="00DA5A2F" w:rsidRDefault="00DA5A2F" w:rsidP="00DA5A2F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2Tx_4Tx from component 2 of FG 16-5c</w:t>
      </w:r>
    </w:p>
    <w:p w14:paraId="6B4D4EE2" w14:textId="77777777" w:rsidR="00DA5A2F" w:rsidRDefault="00DA5A2F" w:rsidP="00DA5A2F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FFS from component 3 of FG 16-5c</w:t>
      </w:r>
    </w:p>
    <w:p w14:paraId="0FD81656" w14:textId="77777777" w:rsidR="00DA5A2F" w:rsidRPr="007A2413" w:rsidRDefault="00DA5A2F" w:rsidP="00DA5A2F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component 4 and 5 of FG 16-5c</w:t>
      </w:r>
    </w:p>
    <w:p w14:paraId="6B7F2926" w14:textId="77777777" w:rsidR="007F78CA" w:rsidRPr="00DA5A2F" w:rsidRDefault="007F78CA" w:rsidP="007F78CA">
      <w:pPr>
        <w:rPr>
          <w:lang w:eastAsia="ko-KR"/>
        </w:rPr>
      </w:pPr>
    </w:p>
    <w:p w14:paraId="51092B44" w14:textId="77777777" w:rsidR="008D12E0" w:rsidRDefault="008D12E0" w:rsidP="008D12E0">
      <w:pPr>
        <w:pStyle w:val="1"/>
        <w:ind w:hanging="800"/>
      </w:pPr>
      <w:r>
        <w:rPr>
          <w:rFonts w:hint="eastAsia"/>
        </w:rPr>
        <w:t>Low-PAPR RS</w:t>
      </w:r>
    </w:p>
    <w:p w14:paraId="489BE96F" w14:textId="0EEAB980" w:rsidR="008D12E0" w:rsidRPr="00743064" w:rsidRDefault="00091D7D" w:rsidP="00743064">
      <w:pPr>
        <w:pStyle w:val="0Maintext"/>
        <w:spacing w:after="60" w:afterAutospacing="0"/>
        <w:rPr>
          <w:lang w:val="en-US" w:eastAsia="ko-KR"/>
        </w:rPr>
      </w:pPr>
      <w:r w:rsidRPr="00743064">
        <w:rPr>
          <w:lang w:val="en-US" w:eastAsia="ko-KR"/>
        </w:rPr>
        <w:t xml:space="preserve">In Rel-15, applicability of pi/2-BPSK for PUSCH or PUCCH </w:t>
      </w:r>
      <w:proofErr w:type="gramStart"/>
      <w:r w:rsidRPr="00743064">
        <w:rPr>
          <w:lang w:val="en-US" w:eastAsia="ko-KR"/>
        </w:rPr>
        <w:t>was not mandated</w:t>
      </w:r>
      <w:proofErr w:type="gramEnd"/>
      <w:r w:rsidRPr="00743064">
        <w:rPr>
          <w:lang w:val="en-US" w:eastAsia="ko-KR"/>
        </w:rPr>
        <w:t xml:space="preserve"> without capability</w:t>
      </w:r>
      <w:r w:rsidR="00895265" w:rsidRPr="00743064">
        <w:rPr>
          <w:lang w:val="en-US" w:eastAsia="ko-KR"/>
        </w:rPr>
        <w:t xml:space="preserve"> </w:t>
      </w:r>
      <w:proofErr w:type="spellStart"/>
      <w:r w:rsidR="00895265" w:rsidRPr="00743064">
        <w:rPr>
          <w:lang w:val="en-US" w:eastAsia="ko-KR"/>
        </w:rPr>
        <w:t>signalling</w:t>
      </w:r>
      <w:proofErr w:type="spellEnd"/>
      <w:r w:rsidRPr="00743064">
        <w:rPr>
          <w:lang w:val="en-US" w:eastAsia="ko-KR"/>
        </w:rPr>
        <w:t xml:space="preserve">, i.e. </w:t>
      </w:r>
      <w:r w:rsidR="00895265" w:rsidRPr="00743064">
        <w:rPr>
          <w:lang w:val="en-US" w:eastAsia="ko-KR"/>
        </w:rPr>
        <w:t xml:space="preserve">a set of UE capability </w:t>
      </w:r>
      <w:proofErr w:type="spellStart"/>
      <w:r w:rsidR="00895265" w:rsidRPr="00743064">
        <w:rPr>
          <w:lang w:val="en-US" w:eastAsia="ko-KR"/>
        </w:rPr>
        <w:t>signalling</w:t>
      </w:r>
      <w:proofErr w:type="spellEnd"/>
      <w:r w:rsidR="00895265" w:rsidRPr="00743064">
        <w:rPr>
          <w:lang w:val="en-US" w:eastAsia="ko-KR"/>
        </w:rPr>
        <w:t xml:space="preserve"> on pi/2-BPSK has been supported from Rel-15. Given that efficiency of UL low PAPR sequences and/or modulation </w:t>
      </w:r>
      <w:proofErr w:type="gramStart"/>
      <w:r w:rsidR="00895265" w:rsidRPr="00743064">
        <w:rPr>
          <w:lang w:val="en-US" w:eastAsia="ko-KR"/>
        </w:rPr>
        <w:t>can be maximized</w:t>
      </w:r>
      <w:proofErr w:type="gramEnd"/>
      <w:r w:rsidR="00895265" w:rsidRPr="00743064">
        <w:rPr>
          <w:lang w:val="en-US" w:eastAsia="ko-KR"/>
        </w:rPr>
        <w:t xml:space="preserve"> when they are applied for both data and RS transmissions, we do not see a strong motivation to make Rel-16 low-PAPR RS as mandatory scheme for Rel-16 UEs. </w:t>
      </w:r>
    </w:p>
    <w:p w14:paraId="39FDC970" w14:textId="573EA935" w:rsidR="00091D7D" w:rsidRDefault="00895265" w:rsidP="008D12E0">
      <w:pPr>
        <w:rPr>
          <w:rFonts w:cs="바탕"/>
          <w:i/>
          <w:sz w:val="20"/>
          <w:lang w:val="en-US"/>
        </w:rPr>
      </w:pPr>
      <w:r w:rsidRPr="00743064">
        <w:rPr>
          <w:rFonts w:cs="바탕" w:hint="eastAsia"/>
          <w:b/>
          <w:sz w:val="20"/>
          <w:u w:val="single"/>
          <w:lang w:val="en-US"/>
        </w:rPr>
        <w:t xml:space="preserve">Proposal </w:t>
      </w:r>
      <w:r w:rsidR="00B15ACA">
        <w:rPr>
          <w:rFonts w:cs="바탕"/>
          <w:b/>
          <w:sz w:val="20"/>
          <w:u w:val="single"/>
          <w:lang w:val="en-US"/>
        </w:rPr>
        <w:t>10</w:t>
      </w:r>
      <w:r>
        <w:rPr>
          <w:rFonts w:hint="eastAsia"/>
          <w:lang w:eastAsia="ko-KR"/>
        </w:rPr>
        <w:t xml:space="preserve">: </w:t>
      </w:r>
      <w:r w:rsidRPr="00743064">
        <w:rPr>
          <w:rFonts w:cs="바탕"/>
          <w:i/>
          <w:sz w:val="20"/>
          <w:lang w:val="en-US"/>
        </w:rPr>
        <w:t>FG 16-6a and FG 16-6b should be</w:t>
      </w:r>
      <w:r w:rsidR="0058240B">
        <w:rPr>
          <w:rFonts w:cs="바탕"/>
          <w:i/>
          <w:sz w:val="20"/>
          <w:lang w:val="en-US"/>
        </w:rPr>
        <w:t xml:space="preserve"> an</w:t>
      </w:r>
      <w:r w:rsidRPr="00743064">
        <w:rPr>
          <w:rFonts w:cs="바탕"/>
          <w:i/>
          <w:sz w:val="20"/>
          <w:lang w:val="en-US"/>
        </w:rPr>
        <w:t xml:space="preserve"> optional feature with capability signaling in Rel-16.</w:t>
      </w:r>
    </w:p>
    <w:p w14:paraId="2749EE61" w14:textId="77777777" w:rsidR="00694AE9" w:rsidRPr="00743064" w:rsidRDefault="00694AE9" w:rsidP="008D12E0">
      <w:pPr>
        <w:rPr>
          <w:rFonts w:cs="바탕"/>
          <w:i/>
          <w:sz w:val="20"/>
          <w:lang w:val="en-US"/>
        </w:rPr>
      </w:pPr>
    </w:p>
    <w:p w14:paraId="2D981A3F" w14:textId="4618F203" w:rsidR="00BE549F" w:rsidRPr="00F27612" w:rsidRDefault="00CC20ED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>
        <w:rPr>
          <w:lang w:val="en-US"/>
        </w:rPr>
        <w:t>Conclusion</w:t>
      </w:r>
    </w:p>
    <w:p w14:paraId="3F339F5B" w14:textId="77777777" w:rsidR="00BE549F" w:rsidRPr="00F27612" w:rsidRDefault="00BE549F" w:rsidP="00BE549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A752FF0" w14:textId="77777777" w:rsidR="00BE549F" w:rsidRPr="00F27612" w:rsidRDefault="00BE549F" w:rsidP="00BE549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CBCE7C6" w14:textId="7650208E" w:rsidR="00BE549F" w:rsidRDefault="00981DD8" w:rsidP="00981DD8">
      <w:pPr>
        <w:pStyle w:val="0Maintext"/>
        <w:spacing w:after="120" w:afterAutospacing="0"/>
        <w:ind w:firstLine="450"/>
        <w:rPr>
          <w:lang w:val="en-US"/>
        </w:rPr>
      </w:pPr>
      <w:r>
        <w:rPr>
          <w:lang w:val="en-US"/>
        </w:rPr>
        <w:t xml:space="preserve">In this contribution, the following proposals are given: </w:t>
      </w:r>
    </w:p>
    <w:p w14:paraId="4C9BD58C" w14:textId="77777777" w:rsidR="0015236E" w:rsidRPr="00B51243" w:rsidRDefault="0015236E" w:rsidP="0015236E">
      <w:pPr>
        <w:pStyle w:val="0Maintext"/>
        <w:spacing w:before="120" w:after="120" w:afterAutospacing="0"/>
        <w:ind w:firstLine="0"/>
        <w:rPr>
          <w:lang w:val="en-US"/>
        </w:rPr>
      </w:pPr>
      <w:r w:rsidRPr="00B51243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1</w:t>
      </w:r>
      <w:r w:rsidRPr="00B51243">
        <w:rPr>
          <w:lang w:val="en-US"/>
        </w:rPr>
        <w:t xml:space="preserve">: </w:t>
      </w:r>
      <w:r w:rsidRPr="00B51243">
        <w:rPr>
          <w:i/>
          <w:lang w:val="en-US"/>
        </w:rPr>
        <w:t>Support UE capability signaling of multi-DCI based multi-TRP per FSPC level.</w:t>
      </w:r>
    </w:p>
    <w:p w14:paraId="6C9D3664" w14:textId="77777777" w:rsidR="00AD60E2" w:rsidRDefault="00AD60E2" w:rsidP="00AD60E2">
      <w:pPr>
        <w:pStyle w:val="0Maintext"/>
        <w:spacing w:after="120" w:afterAutospacing="0"/>
        <w:ind w:firstLine="0"/>
        <w:rPr>
          <w:i/>
          <w:lang w:val="en-US"/>
        </w:rPr>
      </w:pPr>
      <w:r w:rsidRPr="00B51243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B51243">
        <w:rPr>
          <w:lang w:val="en-US"/>
        </w:rPr>
        <w:t xml:space="preserve">: </w:t>
      </w:r>
      <w:r>
        <w:rPr>
          <w:i/>
          <w:lang w:val="en-US"/>
        </w:rPr>
        <w:t>On UE features regarding support of overlapping PDSCHs</w:t>
      </w:r>
      <w:r w:rsidRPr="00B51243">
        <w:rPr>
          <w:i/>
          <w:lang w:val="en-US"/>
        </w:rPr>
        <w:t xml:space="preserve"> </w:t>
      </w:r>
      <w:r>
        <w:rPr>
          <w:i/>
          <w:lang w:val="en-US"/>
        </w:rPr>
        <w:t>for</w:t>
      </w:r>
      <w:r w:rsidRPr="00B51243">
        <w:rPr>
          <w:i/>
          <w:lang w:val="en-US"/>
        </w:rPr>
        <w:t xml:space="preserve"> multi-DCI based multi-TRP</w:t>
      </w:r>
      <w:r>
        <w:rPr>
          <w:i/>
          <w:lang w:val="en-US"/>
        </w:rPr>
        <w:t>,</w:t>
      </w:r>
    </w:p>
    <w:p w14:paraId="663C798F" w14:textId="77777777" w:rsidR="00AD60E2" w:rsidRDefault="00AD60E2" w:rsidP="00AD60E2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 w:rsidRPr="00766B03">
        <w:rPr>
          <w:i/>
          <w:lang w:val="en-US"/>
        </w:rPr>
        <w:t>Support non-overlapping PDSCH</w:t>
      </w:r>
      <w:r>
        <w:rPr>
          <w:i/>
          <w:lang w:val="en-US"/>
        </w:rPr>
        <w:t>s</w:t>
      </w:r>
      <w:r w:rsidRPr="00766B03">
        <w:rPr>
          <w:i/>
          <w:lang w:val="en-US"/>
        </w:rPr>
        <w:t xml:space="preserve"> </w:t>
      </w:r>
      <w:r>
        <w:rPr>
          <w:i/>
          <w:lang w:val="en-US"/>
        </w:rPr>
        <w:t>in frequency domain as a basic component</w:t>
      </w:r>
      <w:r>
        <w:rPr>
          <w:i/>
          <w:lang w:val="en-US"/>
        </w:rPr>
        <w:br/>
        <w:t>(remove bracket of component #4 at FG 16-2a and remove component #1 from FG 16-2a-0)</w:t>
      </w:r>
    </w:p>
    <w:p w14:paraId="39105E0F" w14:textId="77777777" w:rsidR="00AD60E2" w:rsidRDefault="00AD60E2" w:rsidP="00AD60E2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i/>
          <w:lang w:val="en-US"/>
        </w:rPr>
        <w:t>Support full-/partial-overlapping PDSCHs in frequency domain as optional components</w:t>
      </w:r>
    </w:p>
    <w:p w14:paraId="43F529A2" w14:textId="77777777" w:rsidR="00AD60E2" w:rsidRDefault="00AD60E2" w:rsidP="00AD60E2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i/>
          <w:lang w:val="en-US"/>
        </w:rPr>
        <w:t>Move component #2 in FG 16-2a-1 to FG 16-2a-0</w:t>
      </w:r>
    </w:p>
    <w:p w14:paraId="155D3AE2" w14:textId="2F4B10EE" w:rsidR="0015236E" w:rsidRPr="00766B03" w:rsidRDefault="00AD60E2" w:rsidP="00AD60E2">
      <w:pPr>
        <w:pStyle w:val="0Maintext"/>
        <w:numPr>
          <w:ilvl w:val="0"/>
          <w:numId w:val="40"/>
        </w:numPr>
        <w:spacing w:after="120" w:afterAutospacing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Support </w:t>
      </w:r>
      <w:r>
        <w:rPr>
          <w:i/>
          <w:lang w:val="en-US" w:eastAsia="ko-KR"/>
        </w:rPr>
        <w:t xml:space="preserve">the types of </w:t>
      </w:r>
      <w:r>
        <w:rPr>
          <w:rFonts w:hint="eastAsia"/>
          <w:i/>
          <w:lang w:val="en-US" w:eastAsia="ko-KR"/>
        </w:rPr>
        <w:t xml:space="preserve">FG </w:t>
      </w:r>
      <w:r>
        <w:rPr>
          <w:i/>
          <w:lang w:val="en-US" w:eastAsia="ko-KR"/>
        </w:rPr>
        <w:t xml:space="preserve">16-2a-0 and </w:t>
      </w:r>
      <w:r>
        <w:rPr>
          <w:rFonts w:hint="eastAsia"/>
          <w:i/>
          <w:lang w:val="en-US" w:eastAsia="ko-KR"/>
        </w:rPr>
        <w:t xml:space="preserve">16-2a-1 </w:t>
      </w:r>
      <w:r>
        <w:rPr>
          <w:i/>
          <w:lang w:val="en-US" w:eastAsia="ko-KR"/>
        </w:rPr>
        <w:t>as FSPC</w:t>
      </w:r>
      <w:bookmarkStart w:id="2" w:name="_GoBack"/>
      <w:bookmarkEnd w:id="2"/>
    </w:p>
    <w:p w14:paraId="34A8ADC5" w14:textId="77777777" w:rsidR="0015236E" w:rsidRPr="004C0A68" w:rsidRDefault="0015236E" w:rsidP="0015236E">
      <w:pPr>
        <w:pStyle w:val="0Maintext"/>
        <w:spacing w:after="120" w:afterAutospacing="0"/>
        <w:ind w:firstLine="0"/>
        <w:rPr>
          <w:lang w:val="en-US"/>
        </w:rPr>
      </w:pPr>
      <w:r>
        <w:rPr>
          <w:b/>
          <w:u w:val="single"/>
          <w:lang w:val="en-US"/>
        </w:rPr>
        <w:t>Proposal 3</w:t>
      </w:r>
      <w:r>
        <w:rPr>
          <w:lang w:val="en-US"/>
        </w:rPr>
        <w:t xml:space="preserve">: </w:t>
      </w:r>
      <w:r>
        <w:rPr>
          <w:i/>
          <w:lang w:val="en-US"/>
        </w:rPr>
        <w:t>Remove the component #3 from FG 16-2a-1.</w:t>
      </w:r>
    </w:p>
    <w:p w14:paraId="461F24D9" w14:textId="77777777" w:rsidR="0015236E" w:rsidRPr="001902B5" w:rsidRDefault="0015236E" w:rsidP="0015236E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4</w:t>
      </w:r>
      <w:r w:rsidRPr="001902B5">
        <w:rPr>
          <w:lang w:val="en-US"/>
        </w:rPr>
        <w:t xml:space="preserve">: </w:t>
      </w:r>
      <w:r>
        <w:rPr>
          <w:i/>
          <w:lang w:val="en-US"/>
        </w:rPr>
        <w:t>Define default value of R</w:t>
      </w:r>
      <w:r w:rsidRPr="001902B5">
        <w:rPr>
          <w:i/>
          <w:lang w:val="en-US"/>
        </w:rPr>
        <w:t xml:space="preserve"> in FG 16-2a</w:t>
      </w:r>
      <w:r>
        <w:rPr>
          <w:i/>
          <w:lang w:val="en-US"/>
        </w:rPr>
        <w:t xml:space="preserve"> and/or FG 16-2a-10 as one.</w:t>
      </w:r>
    </w:p>
    <w:p w14:paraId="33D58135" w14:textId="77777777" w:rsidR="0015236E" w:rsidRPr="001902B5" w:rsidRDefault="0015236E" w:rsidP="0015236E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5</w:t>
      </w:r>
      <w:r w:rsidRPr="001902B5">
        <w:rPr>
          <w:lang w:val="en-US"/>
        </w:rPr>
        <w:t xml:space="preserve">: </w:t>
      </w:r>
      <w:r>
        <w:rPr>
          <w:i/>
          <w:lang w:val="en-US"/>
        </w:rPr>
        <w:t xml:space="preserve">Remove the bracket of </w:t>
      </w:r>
      <w:r w:rsidRPr="001902B5">
        <w:rPr>
          <w:i/>
          <w:lang w:val="en-US"/>
        </w:rPr>
        <w:t>component #</w:t>
      </w:r>
      <w:r>
        <w:rPr>
          <w:i/>
          <w:lang w:val="en-US"/>
        </w:rPr>
        <w:t>2</w:t>
      </w:r>
      <w:r w:rsidRPr="001902B5">
        <w:rPr>
          <w:i/>
          <w:lang w:val="en-US"/>
        </w:rPr>
        <w:t xml:space="preserve"> in FG 16-2a</w:t>
      </w:r>
      <w:r>
        <w:rPr>
          <w:i/>
          <w:lang w:val="en-US"/>
        </w:rPr>
        <w:t>-4</w:t>
      </w:r>
      <w:r w:rsidRPr="001902B5">
        <w:rPr>
          <w:i/>
          <w:lang w:val="en-US"/>
        </w:rPr>
        <w:t>.</w:t>
      </w:r>
    </w:p>
    <w:p w14:paraId="20CAA912" w14:textId="77777777" w:rsidR="0015236E" w:rsidRPr="00090C64" w:rsidRDefault="0015236E" w:rsidP="0015236E">
      <w:pPr>
        <w:pStyle w:val="0Maintext"/>
        <w:spacing w:after="120" w:afterAutospacing="0"/>
        <w:ind w:firstLine="0"/>
        <w:rPr>
          <w:lang w:val="en-US"/>
        </w:rPr>
      </w:pPr>
      <w:r w:rsidRPr="001902B5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6</w:t>
      </w:r>
      <w:r w:rsidRPr="001902B5">
        <w:rPr>
          <w:lang w:val="en-US"/>
        </w:rPr>
        <w:t xml:space="preserve">: </w:t>
      </w:r>
      <w:r w:rsidRPr="001902B5">
        <w:rPr>
          <w:i/>
          <w:lang w:val="en-US"/>
        </w:rPr>
        <w:t>Remove FG 16-2a</w:t>
      </w:r>
      <w:r>
        <w:rPr>
          <w:i/>
          <w:lang w:val="en-US"/>
        </w:rPr>
        <w:t>-9</w:t>
      </w:r>
      <w:r w:rsidRPr="001902B5">
        <w:rPr>
          <w:i/>
          <w:lang w:val="en-US"/>
        </w:rPr>
        <w:t>.</w:t>
      </w:r>
    </w:p>
    <w:p w14:paraId="3C7B37D3" w14:textId="13EC33A0" w:rsidR="0015236E" w:rsidRPr="00CC2301" w:rsidRDefault="0015236E" w:rsidP="0015236E">
      <w:pPr>
        <w:spacing w:after="0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t>Proposal</w:t>
      </w:r>
      <w:r w:rsidR="00B15ACA">
        <w:rPr>
          <w:b/>
          <w:sz w:val="20"/>
          <w:u w:val="single"/>
          <w:lang w:eastAsia="ko-KR"/>
        </w:rPr>
        <w:t xml:space="preserve"> 7</w:t>
      </w:r>
      <w:r w:rsidRPr="00DA5A2F">
        <w:rPr>
          <w:sz w:val="20"/>
          <w:lang w:eastAsia="ko-KR"/>
        </w:rPr>
        <w:t>:</w:t>
      </w:r>
      <w:r w:rsidRPr="00CC2301">
        <w:rPr>
          <w:i/>
          <w:sz w:val="20"/>
          <w:lang w:eastAsia="ko-KR"/>
        </w:rPr>
        <w:t xml:space="preserve"> Support Option 1</w:t>
      </w:r>
      <w:r>
        <w:rPr>
          <w:i/>
          <w:sz w:val="20"/>
          <w:lang w:eastAsia="ko-KR"/>
        </w:rPr>
        <w:t xml:space="preserve"> for Rel. 16 </w:t>
      </w:r>
      <w:proofErr w:type="spellStart"/>
      <w:r>
        <w:rPr>
          <w:i/>
          <w:sz w:val="20"/>
          <w:lang w:eastAsia="ko-KR"/>
        </w:rPr>
        <w:t>eTypeII</w:t>
      </w:r>
      <w:proofErr w:type="spellEnd"/>
      <w:r>
        <w:rPr>
          <w:i/>
          <w:sz w:val="20"/>
          <w:lang w:eastAsia="ko-KR"/>
        </w:rPr>
        <w:t xml:space="preserve"> CBSR, i.e</w:t>
      </w:r>
      <w:proofErr w:type="gramStart"/>
      <w:r>
        <w:rPr>
          <w:i/>
          <w:sz w:val="20"/>
          <w:lang w:eastAsia="ko-KR"/>
        </w:rPr>
        <w:t>.,</w:t>
      </w:r>
      <w:proofErr w:type="gramEnd"/>
    </w:p>
    <w:p w14:paraId="5E196900" w14:textId="77777777" w:rsidR="0015236E" w:rsidRPr="00CC2301" w:rsidRDefault="0015236E" w:rsidP="0015236E">
      <w:pPr>
        <w:pStyle w:val="a4"/>
        <w:numPr>
          <w:ilvl w:val="0"/>
          <w:numId w:val="39"/>
        </w:numPr>
        <w:spacing w:after="0"/>
        <w:ind w:leftChars="0"/>
        <w:rPr>
          <w:i/>
          <w:color w:val="000000" w:themeColor="text1"/>
          <w:sz w:val="20"/>
          <w:lang w:eastAsia="ko-KR"/>
        </w:rPr>
      </w:pPr>
      <w:r w:rsidRPr="00CC2301">
        <w:rPr>
          <w:i/>
          <w:sz w:val="20"/>
        </w:rPr>
        <w:t>FG 16-3a includes #4 basis component - CBSR with hard amplitude restriction</w:t>
      </w:r>
    </w:p>
    <w:p w14:paraId="0FDE0C8E" w14:textId="77777777" w:rsidR="0015236E" w:rsidRPr="009A5EE4" w:rsidRDefault="0015236E" w:rsidP="0015236E">
      <w:pPr>
        <w:pStyle w:val="a4"/>
        <w:numPr>
          <w:ilvl w:val="0"/>
          <w:numId w:val="39"/>
        </w:numPr>
        <w:spacing w:after="0"/>
        <w:ind w:leftChars="0"/>
        <w:rPr>
          <w:i/>
          <w:color w:val="000000" w:themeColor="text1"/>
          <w:sz w:val="20"/>
          <w:lang w:eastAsia="ko-KR"/>
        </w:rPr>
      </w:pPr>
      <w:r w:rsidRPr="00CC2301">
        <w:rPr>
          <w:i/>
          <w:sz w:val="20"/>
        </w:rPr>
        <w:t>FG 16-3a-4 includes CBSR with soft amplitude restriction</w:t>
      </w:r>
    </w:p>
    <w:p w14:paraId="5494581C" w14:textId="77777777" w:rsidR="0015236E" w:rsidRPr="009A5EE4" w:rsidRDefault="0015236E" w:rsidP="0015236E">
      <w:pPr>
        <w:pStyle w:val="a4"/>
        <w:numPr>
          <w:ilvl w:val="0"/>
          <w:numId w:val="39"/>
        </w:numPr>
        <w:spacing w:after="0"/>
        <w:ind w:leftChars="0"/>
        <w:rPr>
          <w:i/>
          <w:color w:val="000000" w:themeColor="text1"/>
          <w:sz w:val="20"/>
          <w:lang w:eastAsia="ko-KR"/>
        </w:rPr>
      </w:pPr>
      <w:r>
        <w:rPr>
          <w:i/>
          <w:sz w:val="20"/>
        </w:rPr>
        <w:t xml:space="preserve">Reuse parameter Rel.15 </w:t>
      </w:r>
      <w:proofErr w:type="spellStart"/>
      <w:r w:rsidRPr="00D939FF">
        <w:rPr>
          <w:i/>
          <w:iCs/>
          <w:sz w:val="20"/>
        </w:rPr>
        <w:t>amplitudeSubsetRestriction</w:t>
      </w:r>
      <w:proofErr w:type="spellEnd"/>
      <w:r>
        <w:rPr>
          <w:i/>
          <w:iCs/>
          <w:sz w:val="20"/>
        </w:rPr>
        <w:t xml:space="preserve"> for soft amplitude restriction</w:t>
      </w:r>
    </w:p>
    <w:p w14:paraId="5A0510AC" w14:textId="633B496E" w:rsidR="0015236E" w:rsidRPr="00D939FF" w:rsidRDefault="0015236E" w:rsidP="0015236E">
      <w:pPr>
        <w:spacing w:before="180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t xml:space="preserve">Proposal </w:t>
      </w:r>
      <w:r w:rsidR="00B15ACA">
        <w:rPr>
          <w:b/>
          <w:sz w:val="20"/>
          <w:u w:val="single"/>
          <w:lang w:eastAsia="ko-KR"/>
        </w:rPr>
        <w:t>8</w:t>
      </w:r>
      <w:r w:rsidRPr="00DA5A2F">
        <w:rPr>
          <w:sz w:val="20"/>
          <w:lang w:eastAsia="ko-KR"/>
        </w:rPr>
        <w:t>:</w:t>
      </w:r>
      <w:r>
        <w:rPr>
          <w:i/>
          <w:sz w:val="20"/>
          <w:lang w:eastAsia="ko-KR"/>
        </w:rPr>
        <w:t xml:space="preserve"> </w:t>
      </w:r>
      <w:r w:rsidRPr="00B46BC5">
        <w:rPr>
          <w:i/>
          <w:sz w:val="20"/>
          <w:lang w:eastAsia="ko-KR"/>
        </w:rPr>
        <w:t xml:space="preserve">the details of FG 16-8 </w:t>
      </w:r>
      <w:proofErr w:type="gramStart"/>
      <w:r w:rsidRPr="00B46BC5">
        <w:rPr>
          <w:i/>
          <w:sz w:val="20"/>
          <w:lang w:eastAsia="ko-KR"/>
        </w:rPr>
        <w:t xml:space="preserve">should be </w:t>
      </w:r>
      <w:r>
        <w:rPr>
          <w:i/>
          <w:sz w:val="20"/>
          <w:lang w:eastAsia="ko-KR"/>
        </w:rPr>
        <w:t>discussed</w:t>
      </w:r>
      <w:proofErr w:type="gramEnd"/>
      <w:r>
        <w:rPr>
          <w:i/>
          <w:sz w:val="20"/>
          <w:lang w:eastAsia="ko-KR"/>
        </w:rPr>
        <w:t xml:space="preserve"> </w:t>
      </w:r>
      <w:r w:rsidRPr="00B46BC5">
        <w:rPr>
          <w:i/>
          <w:sz w:val="20"/>
          <w:lang w:eastAsia="ko-KR"/>
        </w:rPr>
        <w:t xml:space="preserve">based on the assumption that a mixed codebook type shall not include more than one </w:t>
      </w:r>
      <w:proofErr w:type="spellStart"/>
      <w:r w:rsidRPr="00B46BC5">
        <w:rPr>
          <w:i/>
          <w:sz w:val="20"/>
          <w:lang w:eastAsia="ko-KR"/>
        </w:rPr>
        <w:t>TypeII</w:t>
      </w:r>
      <w:proofErr w:type="spellEnd"/>
      <w:r w:rsidRPr="00B46BC5">
        <w:rPr>
          <w:i/>
          <w:sz w:val="20"/>
          <w:lang w:eastAsia="ko-KR"/>
        </w:rPr>
        <w:t xml:space="preserve"> codebooks</w:t>
      </w:r>
      <w:r>
        <w:rPr>
          <w:i/>
          <w:sz w:val="20"/>
          <w:lang w:eastAsia="ko-KR"/>
        </w:rPr>
        <w:t>.</w:t>
      </w:r>
    </w:p>
    <w:p w14:paraId="732E8B1A" w14:textId="32AB1BEF" w:rsidR="0015236E" w:rsidRPr="007A2413" w:rsidRDefault="0015236E" w:rsidP="0015236E">
      <w:pPr>
        <w:spacing w:after="120" w:line="288" w:lineRule="auto"/>
        <w:rPr>
          <w:i/>
          <w:sz w:val="20"/>
          <w:lang w:eastAsia="ko-KR"/>
        </w:rPr>
      </w:pPr>
      <w:r w:rsidRPr="00DA5A2F">
        <w:rPr>
          <w:b/>
          <w:sz w:val="20"/>
          <w:u w:val="single"/>
          <w:lang w:eastAsia="ko-KR"/>
        </w:rPr>
        <w:lastRenderedPageBreak/>
        <w:t xml:space="preserve">Proposal </w:t>
      </w:r>
      <w:r w:rsidR="00B15ACA">
        <w:rPr>
          <w:b/>
          <w:sz w:val="20"/>
          <w:u w:val="single"/>
          <w:lang w:eastAsia="ko-KR"/>
        </w:rPr>
        <w:t>9</w:t>
      </w:r>
      <w:r w:rsidRPr="00DA5A2F">
        <w:rPr>
          <w:sz w:val="20"/>
          <w:lang w:eastAsia="ko-KR"/>
        </w:rPr>
        <w:t>:</w:t>
      </w:r>
      <w:r w:rsidRPr="007A2413">
        <w:rPr>
          <w:i/>
          <w:sz w:val="20"/>
          <w:lang w:eastAsia="ko-KR"/>
        </w:rPr>
        <w:t xml:space="preserve"> Regarding UE capability</w:t>
      </w:r>
      <w:r>
        <w:rPr>
          <w:i/>
          <w:sz w:val="20"/>
          <w:lang w:eastAsia="ko-KR"/>
        </w:rPr>
        <w:t xml:space="preserve"> for full power UL transmission</w:t>
      </w:r>
      <w:r w:rsidRPr="007A2413">
        <w:rPr>
          <w:i/>
          <w:sz w:val="20"/>
          <w:lang w:eastAsia="ko-KR"/>
        </w:rPr>
        <w:t>,</w:t>
      </w:r>
    </w:p>
    <w:p w14:paraId="5B9B5F67" w14:textId="77777777" w:rsidR="0015236E" w:rsidRPr="007A2413" w:rsidRDefault="0015236E" w:rsidP="0015236E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bracket around mode 0 in FG 16-5a</w:t>
      </w:r>
    </w:p>
    <w:p w14:paraId="72A7CF1A" w14:textId="77777777" w:rsidR="0015236E" w:rsidRDefault="0015236E" w:rsidP="0015236E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2Tx_4Tx from component 2 of FG 16-5b</w:t>
      </w:r>
    </w:p>
    <w:p w14:paraId="2AC10CBC" w14:textId="77777777" w:rsidR="0015236E" w:rsidRPr="007A2413" w:rsidRDefault="0015236E" w:rsidP="0015236E">
      <w:pPr>
        <w:pStyle w:val="a4"/>
        <w:numPr>
          <w:ilvl w:val="0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Split FG 16-5c into two rows with component 6 being a separate row or FG</w:t>
      </w:r>
    </w:p>
    <w:p w14:paraId="4B125E8A" w14:textId="77777777" w:rsidR="0015236E" w:rsidRDefault="0015236E" w:rsidP="0015236E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2Tx_4Tx from component 2 of FG 16-5c</w:t>
      </w:r>
    </w:p>
    <w:p w14:paraId="1AC1B099" w14:textId="77777777" w:rsidR="0015236E" w:rsidRDefault="0015236E" w:rsidP="0015236E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FFS from component 3 of FG 16-5c</w:t>
      </w:r>
    </w:p>
    <w:p w14:paraId="13A0969B" w14:textId="77777777" w:rsidR="0015236E" w:rsidRPr="007A2413" w:rsidRDefault="0015236E" w:rsidP="0015236E">
      <w:pPr>
        <w:pStyle w:val="a4"/>
        <w:numPr>
          <w:ilvl w:val="1"/>
          <w:numId w:val="38"/>
        </w:numPr>
        <w:spacing w:after="120" w:line="288" w:lineRule="auto"/>
        <w:ind w:leftChars="0"/>
        <w:jc w:val="both"/>
        <w:rPr>
          <w:i/>
          <w:sz w:val="20"/>
          <w:lang w:eastAsia="ko-KR"/>
        </w:rPr>
      </w:pPr>
      <w:r>
        <w:rPr>
          <w:i/>
          <w:sz w:val="20"/>
          <w:lang w:eastAsia="ko-KR"/>
        </w:rPr>
        <w:t>Remove component 4 and 5 of FG 16-5c</w:t>
      </w:r>
    </w:p>
    <w:p w14:paraId="6C759966" w14:textId="2C3F34EB" w:rsidR="0015236E" w:rsidRPr="00743064" w:rsidRDefault="0015236E" w:rsidP="0015236E">
      <w:pPr>
        <w:rPr>
          <w:rFonts w:cs="바탕"/>
          <w:i/>
          <w:sz w:val="20"/>
          <w:lang w:val="en-US"/>
        </w:rPr>
      </w:pPr>
      <w:r w:rsidRPr="00743064">
        <w:rPr>
          <w:rFonts w:cs="바탕" w:hint="eastAsia"/>
          <w:b/>
          <w:sz w:val="20"/>
          <w:u w:val="single"/>
          <w:lang w:val="en-US"/>
        </w:rPr>
        <w:t xml:space="preserve">Proposal </w:t>
      </w:r>
      <w:r w:rsidR="00B15ACA">
        <w:rPr>
          <w:rFonts w:cs="바탕"/>
          <w:b/>
          <w:sz w:val="20"/>
          <w:u w:val="single"/>
          <w:lang w:val="en-US"/>
        </w:rPr>
        <w:t>10</w:t>
      </w:r>
      <w:r>
        <w:rPr>
          <w:rFonts w:hint="eastAsia"/>
          <w:lang w:eastAsia="ko-KR"/>
        </w:rPr>
        <w:t xml:space="preserve">: </w:t>
      </w:r>
      <w:r w:rsidRPr="00743064">
        <w:rPr>
          <w:rFonts w:cs="바탕"/>
          <w:i/>
          <w:sz w:val="20"/>
          <w:lang w:val="en-US"/>
        </w:rPr>
        <w:t>FG 16-6a and FG 16-6b should be</w:t>
      </w:r>
      <w:r>
        <w:rPr>
          <w:rFonts w:cs="바탕"/>
          <w:i/>
          <w:sz w:val="20"/>
          <w:lang w:val="en-US"/>
        </w:rPr>
        <w:t xml:space="preserve"> an</w:t>
      </w:r>
      <w:r w:rsidRPr="00743064">
        <w:rPr>
          <w:rFonts w:cs="바탕"/>
          <w:i/>
          <w:sz w:val="20"/>
          <w:lang w:val="en-US"/>
        </w:rPr>
        <w:t xml:space="preserve"> optional feature with capability signaling in Rel-16.</w:t>
      </w:r>
    </w:p>
    <w:p w14:paraId="206266E4" w14:textId="77777777" w:rsidR="0015236E" w:rsidRPr="0015236E" w:rsidRDefault="0015236E" w:rsidP="00D00044">
      <w:pPr>
        <w:rPr>
          <w:lang w:val="en-US" w:eastAsia="ko-KR"/>
        </w:rPr>
      </w:pPr>
    </w:p>
    <w:p w14:paraId="7EF669F0" w14:textId="41386DFF" w:rsidR="000F762B" w:rsidRDefault="000F762B" w:rsidP="00027BBA">
      <w:pPr>
        <w:pStyle w:val="1"/>
        <w:tabs>
          <w:tab w:val="num" w:pos="0"/>
        </w:tabs>
        <w:spacing w:before="0" w:after="60"/>
        <w:ind w:left="799" w:hanging="799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2EEECD82" w14:textId="5BD33B83" w:rsidR="006C7AF5" w:rsidRPr="0058240B" w:rsidRDefault="006C7AF5" w:rsidP="0006480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3" w:name="_Ref526288974"/>
      <w:r w:rsidRPr="0058240B">
        <w:rPr>
          <w:sz w:val="20"/>
          <w:lang w:val="en-US" w:eastAsia="ko-KR"/>
        </w:rPr>
        <w:t>R1-20</w:t>
      </w:r>
      <w:r w:rsidR="001E38B5">
        <w:rPr>
          <w:sz w:val="20"/>
          <w:lang w:val="en-US" w:eastAsia="ko-KR"/>
        </w:rPr>
        <w:t>03881</w:t>
      </w:r>
      <w:r w:rsidRPr="0058240B">
        <w:rPr>
          <w:sz w:val="20"/>
          <w:lang w:val="en-US" w:eastAsia="ko-KR"/>
        </w:rPr>
        <w:t>, “</w:t>
      </w:r>
      <w:r w:rsidR="00064807" w:rsidRPr="00064807">
        <w:rPr>
          <w:sz w:val="20"/>
          <w:lang w:val="en-US" w:eastAsia="ko-KR"/>
        </w:rPr>
        <w:t>On Rel.16 multi-TRP/panel transmission</w:t>
      </w:r>
      <w:r w:rsidRPr="0058240B">
        <w:rPr>
          <w:sz w:val="20"/>
          <w:lang w:val="en-US" w:eastAsia="ko-KR"/>
        </w:rPr>
        <w:t xml:space="preserve">,” </w:t>
      </w:r>
      <w:r w:rsidR="00064807">
        <w:rPr>
          <w:sz w:val="20"/>
          <w:lang w:val="en-US" w:eastAsia="ko-KR"/>
        </w:rPr>
        <w:t>Samsung</w:t>
      </w:r>
    </w:p>
    <w:p w14:paraId="7921B075" w14:textId="7DE03B7A" w:rsidR="0058240B" w:rsidRDefault="0058240B" w:rsidP="0058240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4" w:name="_Ref32401315"/>
      <w:bookmarkEnd w:id="3"/>
      <w:r>
        <w:rPr>
          <w:sz w:val="20"/>
          <w:lang w:val="en-US" w:eastAsia="ko-KR"/>
        </w:rPr>
        <w:t>R1-20</w:t>
      </w:r>
      <w:r w:rsidR="001E38B5">
        <w:rPr>
          <w:sz w:val="20"/>
          <w:lang w:val="en-US" w:eastAsia="ko-KR"/>
        </w:rPr>
        <w:t>03879</w:t>
      </w:r>
      <w:r>
        <w:rPr>
          <w:sz w:val="20"/>
          <w:lang w:val="en-US" w:eastAsia="ko-KR"/>
        </w:rPr>
        <w:t>, “</w:t>
      </w:r>
      <w:r w:rsidRPr="00072034">
        <w:rPr>
          <w:sz w:val="20"/>
          <w:lang w:val="en-US" w:eastAsia="ko-KR"/>
        </w:rPr>
        <w:t>On maintenance of Rel.16 MU CSI enhancements</w:t>
      </w:r>
      <w:r>
        <w:rPr>
          <w:sz w:val="20"/>
          <w:lang w:val="en-US" w:eastAsia="ko-KR"/>
        </w:rPr>
        <w:t>”, Samsung</w:t>
      </w:r>
      <w:bookmarkEnd w:id="4"/>
    </w:p>
    <w:p w14:paraId="3723F2AD" w14:textId="0C157DDC" w:rsidR="0058240B" w:rsidRPr="0058240B" w:rsidRDefault="0058240B" w:rsidP="0058240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R1-20</w:t>
      </w:r>
      <w:r w:rsidR="001E38B5">
        <w:rPr>
          <w:sz w:val="20"/>
          <w:lang w:val="en-US" w:eastAsia="ko-KR"/>
        </w:rPr>
        <w:t>03883</w:t>
      </w:r>
      <w:r>
        <w:rPr>
          <w:sz w:val="20"/>
          <w:lang w:val="en-US" w:eastAsia="ko-KR"/>
        </w:rPr>
        <w:t>, “</w:t>
      </w:r>
      <w:r w:rsidRPr="005753D8">
        <w:rPr>
          <w:sz w:val="20"/>
          <w:lang w:val="en-US" w:eastAsia="ko-KR"/>
        </w:rPr>
        <w:t>On UL full power transmission</w:t>
      </w:r>
      <w:r>
        <w:rPr>
          <w:sz w:val="20"/>
          <w:lang w:val="en-US" w:eastAsia="ko-KR"/>
        </w:rPr>
        <w:t>”, Samsung</w:t>
      </w:r>
    </w:p>
    <w:sectPr w:rsidR="0058240B" w:rsidRPr="0058240B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C0739" w14:textId="77777777" w:rsidR="007D612F" w:rsidRDefault="007D612F">
      <w:r>
        <w:separator/>
      </w:r>
    </w:p>
  </w:endnote>
  <w:endnote w:type="continuationSeparator" w:id="0">
    <w:p w14:paraId="25185203" w14:textId="77777777" w:rsidR="007D612F" w:rsidRDefault="007D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C4DA2" w14:textId="77777777" w:rsidR="007D612F" w:rsidRDefault="007D612F">
      <w:r>
        <w:separator/>
      </w:r>
    </w:p>
  </w:footnote>
  <w:footnote w:type="continuationSeparator" w:id="0">
    <w:p w14:paraId="3EA713C5" w14:textId="77777777" w:rsidR="007D612F" w:rsidRDefault="007D6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E83B36" w:rsidRDefault="00E83B3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7B062F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B05F9C"/>
    <w:multiLevelType w:val="hybridMultilevel"/>
    <w:tmpl w:val="7B062F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A75FF3"/>
    <w:multiLevelType w:val="hybridMultilevel"/>
    <w:tmpl w:val="5F908C4A"/>
    <w:lvl w:ilvl="0" w:tplc="774AB1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09CB1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4580C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CD909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33897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290C3C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DD7C6A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0FA3D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60C02C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7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8E098E"/>
    <w:multiLevelType w:val="hybridMultilevel"/>
    <w:tmpl w:val="4DD67066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9B4C1820">
      <w:numFmt w:val="bullet"/>
      <w:lvlText w:val="-"/>
      <w:lvlJc w:val="left"/>
      <w:pPr>
        <w:ind w:left="1200" w:hanging="400"/>
      </w:pPr>
      <w:rPr>
        <w:rFonts w:ascii="Arial" w:eastAsia="바탕체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D11DB1"/>
    <w:multiLevelType w:val="hybridMultilevel"/>
    <w:tmpl w:val="2A4E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0404DE0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07C3EB5"/>
    <w:multiLevelType w:val="hybridMultilevel"/>
    <w:tmpl w:val="DC38FD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C002B9"/>
    <w:multiLevelType w:val="hybridMultilevel"/>
    <w:tmpl w:val="5AC8392A"/>
    <w:lvl w:ilvl="0" w:tplc="4202C932">
      <w:start w:val="1"/>
      <w:numFmt w:val="bullet"/>
      <w:lvlText w:val=""/>
      <w:lvlJc w:val="left"/>
      <w:pPr>
        <w:ind w:left="116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72A63"/>
    <w:multiLevelType w:val="hybridMultilevel"/>
    <w:tmpl w:val="B0D8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E000A"/>
    <w:multiLevelType w:val="hybridMultilevel"/>
    <w:tmpl w:val="4D80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B45A1"/>
    <w:multiLevelType w:val="hybridMultilevel"/>
    <w:tmpl w:val="7F520F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73689"/>
    <w:multiLevelType w:val="hybridMultilevel"/>
    <w:tmpl w:val="E6B08C4C"/>
    <w:lvl w:ilvl="0" w:tplc="A5322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C96ED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02282E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9412E4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B20AE1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D361F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79B808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8E48D5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2F1215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4" w15:restartNumberingAfterBreak="0">
    <w:nsid w:val="4E65400F"/>
    <w:multiLevelType w:val="hybridMultilevel"/>
    <w:tmpl w:val="9ACE5F9A"/>
    <w:lvl w:ilvl="0" w:tplc="1D78DF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2C859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0E9CD4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E0222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9FFAA3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C3059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586D0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9B4FD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8C761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3A2E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C944B4D"/>
    <w:multiLevelType w:val="hybridMultilevel"/>
    <w:tmpl w:val="2E56E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D113E6"/>
    <w:multiLevelType w:val="hybridMultilevel"/>
    <w:tmpl w:val="1F7C5B88"/>
    <w:lvl w:ilvl="0" w:tplc="F6FCAB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35"/>
  </w:num>
  <w:num w:numId="5">
    <w:abstractNumId w:val="7"/>
  </w:num>
  <w:num w:numId="6">
    <w:abstractNumId w:val="3"/>
  </w:num>
  <w:num w:numId="7">
    <w:abstractNumId w:val="28"/>
  </w:num>
  <w:num w:numId="8">
    <w:abstractNumId w:val="31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5"/>
  </w:num>
  <w:num w:numId="13">
    <w:abstractNumId w:val="34"/>
  </w:num>
  <w:num w:numId="14">
    <w:abstractNumId w:val="20"/>
  </w:num>
  <w:num w:numId="15">
    <w:abstractNumId w:val="12"/>
  </w:num>
  <w:num w:numId="16">
    <w:abstractNumId w:val="17"/>
  </w:num>
  <w:num w:numId="17">
    <w:abstractNumId w:val="16"/>
  </w:num>
  <w:num w:numId="18">
    <w:abstractNumId w:val="36"/>
  </w:num>
  <w:num w:numId="19">
    <w:abstractNumId w:val="24"/>
  </w:num>
  <w:num w:numId="20">
    <w:abstractNumId w:val="23"/>
  </w:num>
  <w:num w:numId="21">
    <w:abstractNumId w:val="6"/>
  </w:num>
  <w:num w:numId="22">
    <w:abstractNumId w:val="18"/>
  </w:num>
  <w:num w:numId="23">
    <w:abstractNumId w:val="13"/>
  </w:num>
  <w:num w:numId="24">
    <w:abstractNumId w:val="9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8"/>
  </w:num>
  <w:num w:numId="35">
    <w:abstractNumId w:val="19"/>
  </w:num>
  <w:num w:numId="36">
    <w:abstractNumId w:val="29"/>
  </w:num>
  <w:num w:numId="37">
    <w:abstractNumId w:val="0"/>
  </w:num>
  <w:num w:numId="38">
    <w:abstractNumId w:val="21"/>
  </w:num>
  <w:num w:numId="39">
    <w:abstractNumId w:val="11"/>
  </w:num>
  <w:num w:numId="4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97"/>
    <w:rsid w:val="000007A7"/>
    <w:rsid w:val="000008C3"/>
    <w:rsid w:val="00001624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27BBA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ACE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285B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660"/>
    <w:rsid w:val="00061035"/>
    <w:rsid w:val="000612B6"/>
    <w:rsid w:val="000618AF"/>
    <w:rsid w:val="00061CB0"/>
    <w:rsid w:val="0006212D"/>
    <w:rsid w:val="0006218F"/>
    <w:rsid w:val="0006267E"/>
    <w:rsid w:val="000627C6"/>
    <w:rsid w:val="00062FEB"/>
    <w:rsid w:val="000631B2"/>
    <w:rsid w:val="00063464"/>
    <w:rsid w:val="000635F1"/>
    <w:rsid w:val="00063AC6"/>
    <w:rsid w:val="00063D17"/>
    <w:rsid w:val="00064017"/>
    <w:rsid w:val="00064545"/>
    <w:rsid w:val="00064607"/>
    <w:rsid w:val="00064673"/>
    <w:rsid w:val="00064807"/>
    <w:rsid w:val="00064DCA"/>
    <w:rsid w:val="00065335"/>
    <w:rsid w:val="0006545F"/>
    <w:rsid w:val="0006560C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1D71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7D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5E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59A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5F9"/>
    <w:rsid w:val="00140C63"/>
    <w:rsid w:val="00140E28"/>
    <w:rsid w:val="001417E9"/>
    <w:rsid w:val="001419F2"/>
    <w:rsid w:val="00141B3D"/>
    <w:rsid w:val="00141F6D"/>
    <w:rsid w:val="0014323B"/>
    <w:rsid w:val="0014343A"/>
    <w:rsid w:val="00143869"/>
    <w:rsid w:val="001440F8"/>
    <w:rsid w:val="00144196"/>
    <w:rsid w:val="00144261"/>
    <w:rsid w:val="0014454D"/>
    <w:rsid w:val="00144A45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99B"/>
    <w:rsid w:val="00147BF0"/>
    <w:rsid w:val="001503B7"/>
    <w:rsid w:val="00150806"/>
    <w:rsid w:val="001512E6"/>
    <w:rsid w:val="001517B8"/>
    <w:rsid w:val="00151AAB"/>
    <w:rsid w:val="00151C51"/>
    <w:rsid w:val="00151EFF"/>
    <w:rsid w:val="0015236E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D2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6BD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546"/>
    <w:rsid w:val="00180587"/>
    <w:rsid w:val="00180737"/>
    <w:rsid w:val="00180AD4"/>
    <w:rsid w:val="001811BE"/>
    <w:rsid w:val="001811F6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6914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40B"/>
    <w:rsid w:val="001C459C"/>
    <w:rsid w:val="001C46E4"/>
    <w:rsid w:val="001C47E7"/>
    <w:rsid w:val="001C4D1E"/>
    <w:rsid w:val="001C5D99"/>
    <w:rsid w:val="001C5FF5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9E3"/>
    <w:rsid w:val="001E1DB8"/>
    <w:rsid w:val="001E2551"/>
    <w:rsid w:val="001E2709"/>
    <w:rsid w:val="001E2715"/>
    <w:rsid w:val="001E287D"/>
    <w:rsid w:val="001E2915"/>
    <w:rsid w:val="001E38B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2EFC"/>
    <w:rsid w:val="00213376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367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20B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44A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6BB0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209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52E"/>
    <w:rsid w:val="00284B54"/>
    <w:rsid w:val="002852BE"/>
    <w:rsid w:val="00285AE6"/>
    <w:rsid w:val="00285B4F"/>
    <w:rsid w:val="00285EFD"/>
    <w:rsid w:val="0028649B"/>
    <w:rsid w:val="00287380"/>
    <w:rsid w:val="002874E2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1A9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5DC8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602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6CF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27BB0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C5C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3D9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AF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137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4E3"/>
    <w:rsid w:val="0038352B"/>
    <w:rsid w:val="003835F2"/>
    <w:rsid w:val="00384693"/>
    <w:rsid w:val="003848B0"/>
    <w:rsid w:val="00384EC3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07"/>
    <w:rsid w:val="00391137"/>
    <w:rsid w:val="003911C7"/>
    <w:rsid w:val="0039189D"/>
    <w:rsid w:val="00391AA1"/>
    <w:rsid w:val="00391B68"/>
    <w:rsid w:val="00391DFB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2ED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2DD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7D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96"/>
    <w:rsid w:val="004300DC"/>
    <w:rsid w:val="00430452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9CA"/>
    <w:rsid w:val="004649C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3BE4"/>
    <w:rsid w:val="00474060"/>
    <w:rsid w:val="00474B64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D7"/>
    <w:rsid w:val="00481CE7"/>
    <w:rsid w:val="00481D44"/>
    <w:rsid w:val="00481F84"/>
    <w:rsid w:val="004822DE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28E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62B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0E8"/>
    <w:rsid w:val="004A714D"/>
    <w:rsid w:val="004A72B6"/>
    <w:rsid w:val="004A73B7"/>
    <w:rsid w:val="004A7BBE"/>
    <w:rsid w:val="004A7FD1"/>
    <w:rsid w:val="004B0045"/>
    <w:rsid w:val="004B02A2"/>
    <w:rsid w:val="004B0763"/>
    <w:rsid w:val="004B0AAC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0A68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E86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0DD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7D6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A1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020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4CA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0B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2FC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547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849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BA5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6D"/>
    <w:rsid w:val="005F68D7"/>
    <w:rsid w:val="005F692F"/>
    <w:rsid w:val="005F697A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10F"/>
    <w:rsid w:val="00602294"/>
    <w:rsid w:val="006023CA"/>
    <w:rsid w:val="0060297E"/>
    <w:rsid w:val="00602A4B"/>
    <w:rsid w:val="00602E98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13BD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960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AE9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569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275"/>
    <w:rsid w:val="006B43E1"/>
    <w:rsid w:val="006B450E"/>
    <w:rsid w:val="006B4637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AF5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36A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3BB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064"/>
    <w:rsid w:val="007433A8"/>
    <w:rsid w:val="00744073"/>
    <w:rsid w:val="00744224"/>
    <w:rsid w:val="0074432F"/>
    <w:rsid w:val="00744684"/>
    <w:rsid w:val="007447DC"/>
    <w:rsid w:val="00744812"/>
    <w:rsid w:val="00744D93"/>
    <w:rsid w:val="00745252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18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AA1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79E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1F87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9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0E38"/>
    <w:rsid w:val="007B1410"/>
    <w:rsid w:val="007B1CEB"/>
    <w:rsid w:val="007B2049"/>
    <w:rsid w:val="007B299C"/>
    <w:rsid w:val="007B2A97"/>
    <w:rsid w:val="007B2BD3"/>
    <w:rsid w:val="007B3694"/>
    <w:rsid w:val="007B384C"/>
    <w:rsid w:val="007B3D07"/>
    <w:rsid w:val="007B3ED7"/>
    <w:rsid w:val="007B3EF9"/>
    <w:rsid w:val="007B49B4"/>
    <w:rsid w:val="007B49E8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12F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0C"/>
    <w:rsid w:val="007F7478"/>
    <w:rsid w:val="007F75B6"/>
    <w:rsid w:val="007F75CB"/>
    <w:rsid w:val="007F76E5"/>
    <w:rsid w:val="007F78CA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B6A"/>
    <w:rsid w:val="00847F38"/>
    <w:rsid w:val="00847F83"/>
    <w:rsid w:val="00847FCC"/>
    <w:rsid w:val="008503B7"/>
    <w:rsid w:val="008503DC"/>
    <w:rsid w:val="00850A42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16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5E0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7C2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265"/>
    <w:rsid w:val="0089564D"/>
    <w:rsid w:val="00895765"/>
    <w:rsid w:val="00895A0D"/>
    <w:rsid w:val="00895E5D"/>
    <w:rsid w:val="008960C8"/>
    <w:rsid w:val="008963C4"/>
    <w:rsid w:val="00896471"/>
    <w:rsid w:val="00896771"/>
    <w:rsid w:val="00896864"/>
    <w:rsid w:val="00896DCD"/>
    <w:rsid w:val="00897865"/>
    <w:rsid w:val="008978C6"/>
    <w:rsid w:val="00897BCE"/>
    <w:rsid w:val="00897C06"/>
    <w:rsid w:val="00897C20"/>
    <w:rsid w:val="00897C9D"/>
    <w:rsid w:val="00897ECD"/>
    <w:rsid w:val="00897F06"/>
    <w:rsid w:val="00897FC8"/>
    <w:rsid w:val="008A026C"/>
    <w:rsid w:val="008A09CD"/>
    <w:rsid w:val="008A0EE8"/>
    <w:rsid w:val="008A11E0"/>
    <w:rsid w:val="008A12EA"/>
    <w:rsid w:val="008A176B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2E0"/>
    <w:rsid w:val="008D1944"/>
    <w:rsid w:val="008D1C66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4B9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69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1A3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7C6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74C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81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219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8D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A7B90"/>
    <w:rsid w:val="009A7E08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1A9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051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3D1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336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06B"/>
    <w:rsid w:val="00A5654A"/>
    <w:rsid w:val="00A5695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3F99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3F7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559"/>
    <w:rsid w:val="00AB17E9"/>
    <w:rsid w:val="00AB1D2E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4E74"/>
    <w:rsid w:val="00AD557B"/>
    <w:rsid w:val="00AD568E"/>
    <w:rsid w:val="00AD5DED"/>
    <w:rsid w:val="00AD5F6E"/>
    <w:rsid w:val="00AD5F7B"/>
    <w:rsid w:val="00AD60E2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77"/>
    <w:rsid w:val="00B0709B"/>
    <w:rsid w:val="00B07168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ACA"/>
    <w:rsid w:val="00B15B6B"/>
    <w:rsid w:val="00B15D28"/>
    <w:rsid w:val="00B16251"/>
    <w:rsid w:val="00B168AE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585"/>
    <w:rsid w:val="00B246F4"/>
    <w:rsid w:val="00B2478C"/>
    <w:rsid w:val="00B2494D"/>
    <w:rsid w:val="00B24A6A"/>
    <w:rsid w:val="00B24B8F"/>
    <w:rsid w:val="00B250FD"/>
    <w:rsid w:val="00B25735"/>
    <w:rsid w:val="00B25788"/>
    <w:rsid w:val="00B257AB"/>
    <w:rsid w:val="00B2598F"/>
    <w:rsid w:val="00B25B26"/>
    <w:rsid w:val="00B25D4C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34DB"/>
    <w:rsid w:val="00B53B8E"/>
    <w:rsid w:val="00B54334"/>
    <w:rsid w:val="00B54F7F"/>
    <w:rsid w:val="00B5526D"/>
    <w:rsid w:val="00B558A7"/>
    <w:rsid w:val="00B565E6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67F04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D36"/>
    <w:rsid w:val="00B85F49"/>
    <w:rsid w:val="00B86947"/>
    <w:rsid w:val="00B869C1"/>
    <w:rsid w:val="00B869C3"/>
    <w:rsid w:val="00B86DFE"/>
    <w:rsid w:val="00B876EE"/>
    <w:rsid w:val="00B87945"/>
    <w:rsid w:val="00B879EB"/>
    <w:rsid w:val="00B87A41"/>
    <w:rsid w:val="00B87C54"/>
    <w:rsid w:val="00B87E9D"/>
    <w:rsid w:val="00B87EDB"/>
    <w:rsid w:val="00B902E8"/>
    <w:rsid w:val="00B90658"/>
    <w:rsid w:val="00B907ED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3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52B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49F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29E"/>
    <w:rsid w:val="00C45375"/>
    <w:rsid w:val="00C455AF"/>
    <w:rsid w:val="00C455DC"/>
    <w:rsid w:val="00C455FB"/>
    <w:rsid w:val="00C45CFA"/>
    <w:rsid w:val="00C45DBC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1E9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0BC1"/>
    <w:rsid w:val="00C91604"/>
    <w:rsid w:val="00C918EE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9B5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E1A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6A5D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044"/>
    <w:rsid w:val="00D004D5"/>
    <w:rsid w:val="00D01289"/>
    <w:rsid w:val="00D013DF"/>
    <w:rsid w:val="00D017CD"/>
    <w:rsid w:val="00D01BE0"/>
    <w:rsid w:val="00D021F5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E3A"/>
    <w:rsid w:val="00D05F63"/>
    <w:rsid w:val="00D06B44"/>
    <w:rsid w:val="00D06E17"/>
    <w:rsid w:val="00D06F28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5C6"/>
    <w:rsid w:val="00D279A3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DD1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241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B3D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A2F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6072"/>
    <w:rsid w:val="00DB6741"/>
    <w:rsid w:val="00DB69FC"/>
    <w:rsid w:val="00DB6FDD"/>
    <w:rsid w:val="00DB7C49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627"/>
    <w:rsid w:val="00DC3F52"/>
    <w:rsid w:val="00DC428D"/>
    <w:rsid w:val="00DC433A"/>
    <w:rsid w:val="00DC4A9D"/>
    <w:rsid w:val="00DC4B67"/>
    <w:rsid w:val="00DC4EE4"/>
    <w:rsid w:val="00DC5456"/>
    <w:rsid w:val="00DC5628"/>
    <w:rsid w:val="00DC5C30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404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866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161"/>
    <w:rsid w:val="00E237D1"/>
    <w:rsid w:val="00E2410B"/>
    <w:rsid w:val="00E244B4"/>
    <w:rsid w:val="00E2457E"/>
    <w:rsid w:val="00E247B7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9B7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3A3A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4E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9D1"/>
    <w:rsid w:val="00EB3AEC"/>
    <w:rsid w:val="00EB3B69"/>
    <w:rsid w:val="00EB458C"/>
    <w:rsid w:val="00EB45BB"/>
    <w:rsid w:val="00EB468F"/>
    <w:rsid w:val="00EB587A"/>
    <w:rsid w:val="00EB5937"/>
    <w:rsid w:val="00EB6078"/>
    <w:rsid w:val="00EB6690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0E1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6E6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0D75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5FB"/>
    <w:rsid w:val="00F15AF8"/>
    <w:rsid w:val="00F15D19"/>
    <w:rsid w:val="00F15D30"/>
    <w:rsid w:val="00F16046"/>
    <w:rsid w:val="00F1669A"/>
    <w:rsid w:val="00F173FD"/>
    <w:rsid w:val="00F1759B"/>
    <w:rsid w:val="00F176E6"/>
    <w:rsid w:val="00F17794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28"/>
    <w:rsid w:val="00F22674"/>
    <w:rsid w:val="00F229F9"/>
    <w:rsid w:val="00F23619"/>
    <w:rsid w:val="00F2372B"/>
    <w:rsid w:val="00F23D08"/>
    <w:rsid w:val="00F24405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00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0C8C"/>
    <w:rsid w:val="00FB1962"/>
    <w:rsid w:val="00FB1BCD"/>
    <w:rsid w:val="00FB1DA4"/>
    <w:rsid w:val="00FB27B5"/>
    <w:rsid w:val="00FB281A"/>
    <w:rsid w:val="00FB2A16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5786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745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7DCB79D-1566-4F2C-8560-FCF0C458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qFormat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99"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table" w:customStyle="1" w:styleId="TableGrid1">
    <w:name w:val="TableGrid1"/>
    <w:basedOn w:val="a1"/>
    <w:next w:val="a6"/>
    <w:uiPriority w:val="39"/>
    <w:rsid w:val="009831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921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17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483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6088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872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97E3C-85B7-4FDB-A440-F6A25396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samsung</cp:lastModifiedBy>
  <cp:revision>10</cp:revision>
  <cp:lastPrinted>2017-03-24T05:34:00Z</cp:lastPrinted>
  <dcterms:created xsi:type="dcterms:W3CDTF">2020-05-14T15:44:00Z</dcterms:created>
  <dcterms:modified xsi:type="dcterms:W3CDTF">2020-05-15T02:31:00Z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